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9EC" w:rsidRDefault="004F33AB" w:rsidP="005E5AC3">
      <w:pPr>
        <w:spacing w:after="0"/>
        <w:rPr>
          <w:b/>
          <w:color w:val="FFFFFF" w:themeColor="background1"/>
          <w:sz w:val="48"/>
          <w:szCs w:val="48"/>
        </w:rPr>
      </w:pPr>
      <w:bookmarkStart w:id="0" w:name="_GoBack"/>
      <w:bookmarkEnd w:id="0"/>
      <w:r w:rsidRPr="00225789">
        <w:rPr>
          <w:b/>
          <w:noProof/>
          <w:color w:val="FFFFFF" w:themeColor="background1"/>
          <w:sz w:val="48"/>
          <w:szCs w:val="48"/>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-184785</wp:posOffset>
            </wp:positionV>
            <wp:extent cx="1125112" cy="998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5112" cy="998220"/>
                    </a:xfrm>
                    <a:prstGeom prst="rect">
                      <a:avLst/>
                    </a:prstGeom>
                  </pic:spPr>
                </pic:pic>
              </a:graphicData>
            </a:graphic>
            <wp14:sizeRelH relativeFrom="page">
              <wp14:pctWidth>0</wp14:pctWidth>
            </wp14:sizeRelH>
            <wp14:sizeRelV relativeFrom="page">
              <wp14:pctHeight>0</wp14:pctHeight>
            </wp14:sizeRelV>
          </wp:anchor>
        </w:drawing>
      </w:r>
      <w:r w:rsidRPr="00225789">
        <w:rPr>
          <w:b/>
          <w:noProof/>
          <w:color w:val="FFFFFF" w:themeColor="background1"/>
          <w:sz w:val="48"/>
          <w:szCs w:val="48"/>
          <w:lang w:eastAsia="en-GB"/>
        </w:rPr>
        <mc:AlternateContent>
          <mc:Choice Requires="wps">
            <w:drawing>
              <wp:anchor distT="0" distB="0" distL="114300" distR="114300" simplePos="0" relativeHeight="251657215" behindDoc="1" locked="0" layoutInCell="1" allowOverlap="1">
                <wp:simplePos x="0" y="0"/>
                <wp:positionH relativeFrom="page">
                  <wp:align>right</wp:align>
                </wp:positionH>
                <wp:positionV relativeFrom="paragraph">
                  <wp:posOffset>-914400</wp:posOffset>
                </wp:positionV>
                <wp:extent cx="11125200" cy="2103120"/>
                <wp:effectExtent l="0" t="0" r="19050" b="11430"/>
                <wp:wrapNone/>
                <wp:docPr id="4" name="Rectangle 4"/>
                <wp:cNvGraphicFramePr/>
                <a:graphic xmlns:a="http://schemas.openxmlformats.org/drawingml/2006/main">
                  <a:graphicData uri="http://schemas.microsoft.com/office/word/2010/wordprocessingShape">
                    <wps:wsp>
                      <wps:cNvSpPr/>
                      <wps:spPr>
                        <a:xfrm>
                          <a:off x="0" y="0"/>
                          <a:ext cx="11125200" cy="2103120"/>
                        </a:xfrm>
                        <a:prstGeom prst="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7F0E3" id="Rectangle 4" o:spid="_x0000_s1026" style="position:absolute;margin-left:824.8pt;margin-top:-1in;width:876pt;height:165.6pt;z-index:-25165926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" fillcolor="#747070 [1614]" strokecolor="#1f4d78 [1604]" strokeweight="1pt">
                <w10:wrap anchorx="page"/>
              </v:rect>
            </w:pict>
          </mc:Fallback>
        </mc:AlternateContent>
      </w:r>
      <w:r w:rsidR="00DD6574" w:rsidRPr="00225789">
        <w:rPr>
          <w:b/>
          <w:color w:val="FFFFFF" w:themeColor="background1"/>
          <w:sz w:val="48"/>
          <w:szCs w:val="48"/>
        </w:rPr>
        <w:t xml:space="preserve">JMAT </w:t>
      </w:r>
      <w:r w:rsidR="005E5AC3">
        <w:rPr>
          <w:b/>
          <w:color w:val="FFFFFF" w:themeColor="background1"/>
          <w:sz w:val="48"/>
          <w:szCs w:val="48"/>
        </w:rPr>
        <w:t>R</w:t>
      </w:r>
      <w:r w:rsidR="009D39EC">
        <w:rPr>
          <w:b/>
          <w:color w:val="FFFFFF" w:themeColor="background1"/>
          <w:sz w:val="48"/>
          <w:szCs w:val="48"/>
        </w:rPr>
        <w:t xml:space="preserve">isk Assessment </w:t>
      </w:r>
      <w:r w:rsidR="00A272DF">
        <w:rPr>
          <w:b/>
          <w:color w:val="FFFFFF" w:themeColor="background1"/>
          <w:sz w:val="48"/>
          <w:szCs w:val="48"/>
        </w:rPr>
        <w:t>Preparation V7</w:t>
      </w:r>
      <w:r w:rsidR="00A272DF">
        <w:rPr>
          <w:b/>
          <w:color w:val="FFFFFF" w:themeColor="background1"/>
          <w:sz w:val="18"/>
          <w:szCs w:val="18"/>
        </w:rPr>
        <w:t xml:space="preserve"> </w:t>
      </w:r>
    </w:p>
    <w:p w:rsidR="005B1317" w:rsidRDefault="009D39EC" w:rsidP="005E5AC3">
      <w:pPr>
        <w:spacing w:after="0"/>
        <w:rPr>
          <w:b/>
          <w:color w:val="FFFFFF" w:themeColor="background1"/>
          <w:sz w:val="48"/>
          <w:szCs w:val="48"/>
        </w:rPr>
      </w:pPr>
      <w:r>
        <w:rPr>
          <w:b/>
          <w:color w:val="FFFFFF" w:themeColor="background1"/>
          <w:sz w:val="48"/>
          <w:szCs w:val="48"/>
        </w:rPr>
        <w:t>Document</w:t>
      </w:r>
      <w:r w:rsidR="005E5AC3">
        <w:rPr>
          <w:b/>
          <w:color w:val="FFFFFF" w:themeColor="background1"/>
          <w:sz w:val="48"/>
          <w:szCs w:val="48"/>
        </w:rPr>
        <w:t xml:space="preserve"> – </w:t>
      </w:r>
      <w:proofErr w:type="spellStart"/>
      <w:r w:rsidR="005E5AC3">
        <w:rPr>
          <w:b/>
          <w:color w:val="FFFFFF" w:themeColor="background1"/>
          <w:sz w:val="48"/>
          <w:szCs w:val="48"/>
        </w:rPr>
        <w:t>Covid</w:t>
      </w:r>
      <w:proofErr w:type="spellEnd"/>
      <w:r w:rsidR="005E5AC3">
        <w:rPr>
          <w:b/>
          <w:color w:val="FFFFFF" w:themeColor="background1"/>
          <w:sz w:val="48"/>
          <w:szCs w:val="48"/>
        </w:rPr>
        <w:t xml:space="preserve"> 19</w:t>
      </w:r>
      <w:r w:rsidR="005B1317">
        <w:rPr>
          <w:b/>
          <w:color w:val="FFFFFF" w:themeColor="background1"/>
          <w:sz w:val="48"/>
          <w:szCs w:val="48"/>
        </w:rPr>
        <w:t xml:space="preserve"> </w:t>
      </w:r>
    </w:p>
    <w:p w:rsidR="00FF2FE2" w:rsidRPr="00225789" w:rsidRDefault="00D47D6F" w:rsidP="005E5AC3">
      <w:pPr>
        <w:spacing w:after="0"/>
        <w:rPr>
          <w:b/>
          <w:color w:val="FFFFFF" w:themeColor="background1"/>
          <w:sz w:val="48"/>
          <w:szCs w:val="48"/>
        </w:rPr>
      </w:pPr>
      <w:r>
        <w:rPr>
          <w:b/>
          <w:color w:val="FFFFFF" w:themeColor="background1"/>
          <w:sz w:val="48"/>
          <w:szCs w:val="48"/>
        </w:rPr>
        <w:t>March 2022</w:t>
      </w:r>
      <w:r w:rsidR="00E37B4F">
        <w:rPr>
          <w:b/>
          <w:color w:val="FFFFFF" w:themeColor="background1"/>
          <w:sz w:val="48"/>
          <w:szCs w:val="48"/>
        </w:rPr>
        <w:t xml:space="preserve"> onwards</w:t>
      </w:r>
    </w:p>
    <w:p w:rsidR="00FF2FE2" w:rsidRDefault="00FF2FE2">
      <w:pPr>
        <w:rPr>
          <w:rFonts w:cstheme="minorHAnsi"/>
          <w:sz w:val="28"/>
          <w:szCs w:val="28"/>
        </w:rPr>
      </w:pPr>
    </w:p>
    <w:p w:rsidR="00D47D6F" w:rsidRPr="00D47D6F" w:rsidRDefault="00D47D6F" w:rsidP="00D47D6F">
      <w:pPr>
        <w:spacing w:before="300" w:after="300" w:line="240" w:lineRule="auto"/>
        <w:rPr>
          <w:rFonts w:eastAsia="Times New Roman" w:cstheme="minorHAnsi"/>
          <w:color w:val="0B0C0C"/>
          <w:sz w:val="24"/>
          <w:szCs w:val="24"/>
          <w:lang w:eastAsia="en-GB"/>
        </w:rPr>
      </w:pPr>
      <w:r w:rsidRPr="00D47D6F">
        <w:rPr>
          <w:rFonts w:eastAsia="Times New Roman" w:cstheme="minorHAnsi"/>
          <w:color w:val="0B0C0C"/>
          <w:sz w:val="24"/>
          <w:szCs w:val="24"/>
          <w:lang w:eastAsia="en-GB"/>
        </w:rPr>
        <w:t>On 21 February, the Prime Minister set out the next phase of the government’s COVID-19 response.</w:t>
      </w:r>
      <w:r>
        <w:rPr>
          <w:rFonts w:eastAsia="Times New Roman" w:cstheme="minorHAnsi"/>
          <w:color w:val="0B0C0C"/>
          <w:sz w:val="24"/>
          <w:szCs w:val="24"/>
          <w:lang w:eastAsia="en-GB"/>
        </w:rPr>
        <w:t xml:space="preserve"> </w:t>
      </w:r>
      <w:r w:rsidRPr="00D47D6F">
        <w:rPr>
          <w:rFonts w:eastAsia="Times New Roman" w:cstheme="minorHAnsi"/>
          <w:color w:val="0B0C0C"/>
          <w:sz w:val="24"/>
          <w:szCs w:val="24"/>
          <w:lang w:eastAsia="en-GB"/>
        </w:rPr>
        <w:t>COVID-19 continues to be a virus that we learn to live with and the imperative to reduce the disruption to children and young people’s education remains.</w:t>
      </w:r>
    </w:p>
    <w:p w:rsidR="00D47D6F" w:rsidRPr="00D47D6F" w:rsidRDefault="00D47D6F" w:rsidP="00D47D6F">
      <w:pPr>
        <w:spacing w:before="300" w:after="300" w:line="240" w:lineRule="auto"/>
        <w:rPr>
          <w:rFonts w:eastAsia="Times New Roman" w:cstheme="minorHAnsi"/>
          <w:color w:val="0B0C0C"/>
          <w:sz w:val="24"/>
          <w:szCs w:val="24"/>
          <w:lang w:eastAsia="en-GB"/>
        </w:rPr>
      </w:pPr>
      <w:r w:rsidRPr="00D47D6F">
        <w:rPr>
          <w:rFonts w:eastAsia="Times New Roman" w:cstheme="minorHAnsi"/>
          <w:color w:val="0B0C0C"/>
          <w:sz w:val="24"/>
          <w:szCs w:val="24"/>
          <w:lang w:eastAsia="en-GB"/>
        </w:rPr>
        <w:t>Our priority is for schools, colleges, childminders and nurseries to deliver face-to-face, high-quality education and care to all children and young people. The evidence is clear that being out of education causes significant harm to educational attainment, life chances, as well as mental and physical health.</w:t>
      </w:r>
    </w:p>
    <w:p w:rsidR="00822DD8" w:rsidRDefault="00047FE0" w:rsidP="00047FE0">
      <w:pPr>
        <w:spacing w:after="119"/>
        <w:ind w:left="4"/>
        <w:rPr>
          <w:sz w:val="24"/>
          <w:szCs w:val="24"/>
        </w:rPr>
      </w:pPr>
      <w:r w:rsidRPr="00047FE0">
        <w:rPr>
          <w:b/>
          <w:sz w:val="24"/>
          <w:szCs w:val="24"/>
        </w:rPr>
        <w:t>REMINDER:</w:t>
      </w:r>
      <w:r>
        <w:rPr>
          <w:sz w:val="24"/>
          <w:szCs w:val="24"/>
        </w:rPr>
        <w:t xml:space="preserve">  </w:t>
      </w:r>
      <w:r w:rsidR="005E5AC3" w:rsidRPr="004F33AB">
        <w:rPr>
          <w:sz w:val="24"/>
          <w:szCs w:val="24"/>
        </w:rPr>
        <w:t xml:space="preserve">Under </w:t>
      </w:r>
      <w:r w:rsidR="004F33AB" w:rsidRPr="004F33AB">
        <w:rPr>
          <w:sz w:val="24"/>
          <w:szCs w:val="24"/>
        </w:rPr>
        <w:t>The Management of Health and Safety at Work Regulations schools have to carry out suitable and sufficient assessment of risks to:</w:t>
      </w:r>
      <w:r w:rsidR="004F33AB" w:rsidRPr="004F33AB">
        <w:rPr>
          <w:sz w:val="24"/>
          <w:szCs w:val="24"/>
        </w:rPr>
        <w:tab/>
      </w:r>
    </w:p>
    <w:p w:rsidR="005E5AC3" w:rsidRPr="004F33AB" w:rsidRDefault="004F33AB" w:rsidP="00047FE0">
      <w:pPr>
        <w:spacing w:after="119"/>
        <w:ind w:left="4"/>
        <w:rPr>
          <w:sz w:val="24"/>
          <w:szCs w:val="24"/>
        </w:rPr>
      </w:pPr>
      <w:r w:rsidRPr="004F33AB">
        <w:rPr>
          <w:sz w:val="24"/>
          <w:szCs w:val="24"/>
        </w:rPr>
        <w:tab/>
      </w:r>
      <w:r w:rsidR="00047FE0">
        <w:rPr>
          <w:sz w:val="24"/>
          <w:szCs w:val="24"/>
        </w:rPr>
        <w:tab/>
      </w:r>
      <w:r w:rsidR="005E5AC3" w:rsidRPr="004F33AB">
        <w:rPr>
          <w:sz w:val="24"/>
          <w:szCs w:val="24"/>
        </w:rPr>
        <w:t xml:space="preserve">Identify what could cause injury or illness (hazards) </w:t>
      </w:r>
    </w:p>
    <w:p w:rsidR="005E5AC3" w:rsidRPr="004F33AB" w:rsidRDefault="005E5AC3" w:rsidP="004F33AB">
      <w:pPr>
        <w:pStyle w:val="ListParagraph"/>
        <w:spacing w:after="103"/>
        <w:ind w:left="1084" w:firstLine="356"/>
        <w:rPr>
          <w:sz w:val="24"/>
          <w:szCs w:val="24"/>
        </w:rPr>
      </w:pPr>
      <w:r w:rsidRPr="004F33AB">
        <w:rPr>
          <w:sz w:val="24"/>
          <w:szCs w:val="24"/>
        </w:rPr>
        <w:t>Decide how likely it is someone could be harmed and how seriously (</w:t>
      </w:r>
      <w:r w:rsidR="009D39EC" w:rsidRPr="004F33AB">
        <w:rPr>
          <w:sz w:val="24"/>
          <w:szCs w:val="24"/>
        </w:rPr>
        <w:t>Likelihood</w:t>
      </w:r>
      <w:r w:rsidRPr="004F33AB">
        <w:rPr>
          <w:sz w:val="24"/>
          <w:szCs w:val="24"/>
        </w:rPr>
        <w:t>)</w:t>
      </w:r>
    </w:p>
    <w:p w:rsidR="005E5AC3" w:rsidRPr="004F33AB" w:rsidRDefault="005E5AC3" w:rsidP="004F33AB">
      <w:pPr>
        <w:spacing w:after="103"/>
        <w:ind w:left="720" w:firstLine="720"/>
        <w:rPr>
          <w:sz w:val="24"/>
          <w:szCs w:val="24"/>
        </w:rPr>
      </w:pPr>
      <w:r w:rsidRPr="004F33AB">
        <w:rPr>
          <w:sz w:val="24"/>
          <w:szCs w:val="24"/>
        </w:rPr>
        <w:t>Take action to eliminate the hazard, or if this is</w:t>
      </w:r>
      <w:r w:rsidR="009D39EC" w:rsidRPr="004F33AB">
        <w:rPr>
          <w:sz w:val="24"/>
          <w:szCs w:val="24"/>
        </w:rPr>
        <w:t xml:space="preserve"> not possible, control </w:t>
      </w:r>
      <w:r w:rsidR="00F568D0" w:rsidRPr="004F33AB">
        <w:rPr>
          <w:sz w:val="24"/>
          <w:szCs w:val="24"/>
        </w:rPr>
        <w:t xml:space="preserve">or minimise </w:t>
      </w:r>
      <w:r w:rsidR="009D39EC" w:rsidRPr="004F33AB">
        <w:rPr>
          <w:sz w:val="24"/>
          <w:szCs w:val="24"/>
        </w:rPr>
        <w:t>the risk</w:t>
      </w:r>
      <w:r w:rsidR="00F568D0" w:rsidRPr="004F33AB">
        <w:rPr>
          <w:sz w:val="24"/>
          <w:szCs w:val="24"/>
        </w:rPr>
        <w:t xml:space="preserve"> to an acceptable level</w:t>
      </w:r>
      <w:r w:rsidR="009D39EC" w:rsidRPr="004F33AB">
        <w:rPr>
          <w:sz w:val="24"/>
          <w:szCs w:val="24"/>
        </w:rPr>
        <w:t xml:space="preserve"> (risk)</w:t>
      </w:r>
    </w:p>
    <w:p w:rsidR="005E5AC3" w:rsidRPr="004F33AB" w:rsidRDefault="005E5AC3" w:rsidP="005E5AC3">
      <w:pPr>
        <w:spacing w:after="121"/>
        <w:ind w:left="4" w:right="36"/>
        <w:rPr>
          <w:sz w:val="24"/>
          <w:szCs w:val="24"/>
        </w:rPr>
      </w:pPr>
      <w:r w:rsidRPr="004F33AB">
        <w:rPr>
          <w:sz w:val="24"/>
          <w:szCs w:val="24"/>
        </w:rPr>
        <w:t>C</w:t>
      </w:r>
      <w:r w:rsidR="00822DD8">
        <w:rPr>
          <w:sz w:val="24"/>
          <w:szCs w:val="24"/>
        </w:rPr>
        <w:t xml:space="preserve">oronavirus will still be present as a hazard, however given that the direct clinical risks to children are low and every adult will have had the opportunity to be doubly vaccinated by mid-September, the priority as a Trust is to deliver face to face education for pupils and limit the disruption previous bubble closures has caused.  </w:t>
      </w:r>
      <w:r w:rsidRPr="004F33AB">
        <w:rPr>
          <w:sz w:val="24"/>
          <w:szCs w:val="24"/>
        </w:rPr>
        <w:t xml:space="preserve">  </w:t>
      </w:r>
    </w:p>
    <w:p w:rsidR="005B1317" w:rsidRPr="004F33AB" w:rsidRDefault="009D39EC" w:rsidP="005B1317">
      <w:pPr>
        <w:spacing w:after="113" w:line="250" w:lineRule="auto"/>
        <w:ind w:left="4"/>
        <w:rPr>
          <w:sz w:val="24"/>
          <w:szCs w:val="24"/>
        </w:rPr>
      </w:pPr>
      <w:r w:rsidRPr="004F33AB">
        <w:rPr>
          <w:sz w:val="24"/>
          <w:szCs w:val="24"/>
        </w:rPr>
        <w:t>As t</w:t>
      </w:r>
      <w:r w:rsidR="005E5AC3" w:rsidRPr="004F33AB">
        <w:rPr>
          <w:sz w:val="24"/>
          <w:szCs w:val="24"/>
        </w:rPr>
        <w:t xml:space="preserve">he government guidance </w:t>
      </w:r>
      <w:r w:rsidRPr="004F33AB">
        <w:rPr>
          <w:sz w:val="24"/>
          <w:szCs w:val="24"/>
        </w:rPr>
        <w:t xml:space="preserve">is revised, schools may need to apply </w:t>
      </w:r>
      <w:r w:rsidR="005E5AC3" w:rsidRPr="004F33AB">
        <w:rPr>
          <w:sz w:val="24"/>
          <w:szCs w:val="24"/>
        </w:rPr>
        <w:t xml:space="preserve">revisions </w:t>
      </w:r>
      <w:r w:rsidR="00C83123">
        <w:rPr>
          <w:sz w:val="24"/>
          <w:szCs w:val="24"/>
        </w:rPr>
        <w:t>to their</w:t>
      </w:r>
      <w:r w:rsidR="005E5AC3" w:rsidRPr="004F33AB">
        <w:rPr>
          <w:sz w:val="24"/>
          <w:szCs w:val="24"/>
        </w:rPr>
        <w:t xml:space="preserve"> risk assessment</w:t>
      </w:r>
      <w:r w:rsidRPr="004F33AB">
        <w:rPr>
          <w:sz w:val="24"/>
          <w:szCs w:val="24"/>
        </w:rPr>
        <w:t xml:space="preserve">(s) </w:t>
      </w:r>
      <w:r w:rsidR="005E5AC3" w:rsidRPr="004F33AB">
        <w:rPr>
          <w:sz w:val="24"/>
          <w:szCs w:val="24"/>
        </w:rPr>
        <w:t xml:space="preserve">in light of </w:t>
      </w:r>
      <w:r w:rsidRPr="004F33AB">
        <w:rPr>
          <w:sz w:val="24"/>
          <w:szCs w:val="24"/>
        </w:rPr>
        <w:t>potential</w:t>
      </w:r>
      <w:r w:rsidR="00822DD8">
        <w:rPr>
          <w:sz w:val="24"/>
          <w:szCs w:val="24"/>
        </w:rPr>
        <w:t xml:space="preserve"> changes, local outbreaks and reacting to public health instruction.</w:t>
      </w:r>
      <w:r w:rsidR="005E5AC3" w:rsidRPr="004F33AB">
        <w:rPr>
          <w:sz w:val="24"/>
          <w:szCs w:val="24"/>
        </w:rPr>
        <w:t xml:space="preserve"> </w:t>
      </w:r>
      <w:r w:rsidR="00822DD8" w:rsidRPr="004F33AB">
        <w:rPr>
          <w:sz w:val="24"/>
          <w:szCs w:val="24"/>
        </w:rPr>
        <w:t>The Trust w</w:t>
      </w:r>
      <w:r w:rsidR="00C83123">
        <w:rPr>
          <w:sz w:val="24"/>
          <w:szCs w:val="24"/>
        </w:rPr>
        <w:t>ill implement the plans should</w:t>
      </w:r>
      <w:r w:rsidR="00822DD8" w:rsidRPr="004F33AB">
        <w:rPr>
          <w:sz w:val="24"/>
          <w:szCs w:val="24"/>
        </w:rPr>
        <w:t xml:space="preserve"> </w:t>
      </w:r>
      <w:r w:rsidR="00822DD8">
        <w:rPr>
          <w:sz w:val="24"/>
          <w:szCs w:val="24"/>
        </w:rPr>
        <w:t>further restrictions or local</w:t>
      </w:r>
      <w:r w:rsidR="00822DD8" w:rsidRPr="004F33AB">
        <w:rPr>
          <w:sz w:val="24"/>
          <w:szCs w:val="24"/>
        </w:rPr>
        <w:t xml:space="preserve"> lockdown</w:t>
      </w:r>
      <w:r w:rsidR="00822DD8">
        <w:rPr>
          <w:sz w:val="24"/>
          <w:szCs w:val="24"/>
        </w:rPr>
        <w:t>s</w:t>
      </w:r>
      <w:r w:rsidR="00822DD8" w:rsidRPr="004F33AB">
        <w:rPr>
          <w:sz w:val="24"/>
          <w:szCs w:val="24"/>
        </w:rPr>
        <w:t xml:space="preserve"> be </w:t>
      </w:r>
      <w:r w:rsidR="00822DD8">
        <w:rPr>
          <w:sz w:val="24"/>
          <w:szCs w:val="24"/>
        </w:rPr>
        <w:t>instructed</w:t>
      </w:r>
    </w:p>
    <w:p w:rsidR="00822DD8" w:rsidRDefault="005B1317" w:rsidP="005B1317">
      <w:pPr>
        <w:spacing w:after="113" w:line="250" w:lineRule="auto"/>
        <w:ind w:left="4"/>
        <w:rPr>
          <w:sz w:val="24"/>
          <w:szCs w:val="24"/>
        </w:rPr>
      </w:pPr>
      <w:r w:rsidRPr="004F33AB">
        <w:rPr>
          <w:sz w:val="24"/>
          <w:szCs w:val="24"/>
        </w:rPr>
        <w:t>As suc</w:t>
      </w:r>
      <w:r w:rsidR="009D39EC" w:rsidRPr="004F33AB">
        <w:rPr>
          <w:sz w:val="24"/>
          <w:szCs w:val="24"/>
        </w:rPr>
        <w:t>h the following risk assessment preparation</w:t>
      </w:r>
      <w:r w:rsidRPr="004F33AB">
        <w:rPr>
          <w:sz w:val="24"/>
          <w:szCs w:val="24"/>
        </w:rPr>
        <w:t xml:space="preserve"> will enable a full school openin</w:t>
      </w:r>
      <w:r w:rsidR="00822DD8">
        <w:rPr>
          <w:sz w:val="24"/>
          <w:szCs w:val="24"/>
        </w:rPr>
        <w:t xml:space="preserve">g, learning lessons from the mitigations previously applied.  </w:t>
      </w:r>
    </w:p>
    <w:p w:rsidR="005B1317" w:rsidRPr="00FD590F" w:rsidRDefault="00FD590F" w:rsidP="005B1317">
      <w:pPr>
        <w:spacing w:after="113" w:line="250" w:lineRule="auto"/>
        <w:ind w:left="4"/>
        <w:rPr>
          <w:b/>
          <w:sz w:val="24"/>
          <w:szCs w:val="24"/>
        </w:rPr>
      </w:pPr>
      <w:r w:rsidRPr="00FD590F">
        <w:rPr>
          <w:b/>
          <w:sz w:val="24"/>
          <w:szCs w:val="24"/>
        </w:rPr>
        <w:t>An Understanding of:</w:t>
      </w:r>
    </w:p>
    <w:p w:rsidR="00822DD8" w:rsidRDefault="00822DD8" w:rsidP="005B1317">
      <w:pPr>
        <w:spacing w:after="113" w:line="250" w:lineRule="auto"/>
        <w:ind w:left="4"/>
        <w:rPr>
          <w:b/>
          <w:sz w:val="24"/>
          <w:szCs w:val="24"/>
        </w:rPr>
      </w:pPr>
      <w:r>
        <w:rPr>
          <w:b/>
          <w:sz w:val="24"/>
          <w:szCs w:val="24"/>
        </w:rPr>
        <w:t xml:space="preserve">Risk Assessment – </w:t>
      </w:r>
      <w:r>
        <w:rPr>
          <w:sz w:val="24"/>
          <w:szCs w:val="24"/>
        </w:rPr>
        <w:t xml:space="preserve">Placing proportionate control measures against hazards encountered in the workplace.  As circumstances change and public health advice changes, Risk </w:t>
      </w:r>
      <w:r w:rsidR="00C83123">
        <w:rPr>
          <w:sz w:val="24"/>
          <w:szCs w:val="24"/>
        </w:rPr>
        <w:t>Assessments should be reviewed and include contamination controls.  SLT should p</w:t>
      </w:r>
      <w:r>
        <w:rPr>
          <w:sz w:val="24"/>
          <w:szCs w:val="24"/>
        </w:rPr>
        <w:t xml:space="preserve">lan to review the </w:t>
      </w:r>
      <w:proofErr w:type="spellStart"/>
      <w:r>
        <w:rPr>
          <w:sz w:val="24"/>
          <w:szCs w:val="24"/>
        </w:rPr>
        <w:t>Covid</w:t>
      </w:r>
      <w:proofErr w:type="spellEnd"/>
      <w:r>
        <w:rPr>
          <w:sz w:val="24"/>
          <w:szCs w:val="24"/>
        </w:rPr>
        <w:t xml:space="preserve"> Safe RA, at least termly for 2021/22 academic year.</w:t>
      </w:r>
    </w:p>
    <w:p w:rsidR="006D06AE" w:rsidRDefault="006D06AE" w:rsidP="005B1317">
      <w:pPr>
        <w:spacing w:after="113" w:line="250" w:lineRule="auto"/>
        <w:ind w:left="4"/>
        <w:rPr>
          <w:sz w:val="24"/>
          <w:szCs w:val="24"/>
        </w:rPr>
      </w:pPr>
      <w:r>
        <w:rPr>
          <w:b/>
          <w:sz w:val="24"/>
          <w:szCs w:val="24"/>
        </w:rPr>
        <w:lastRenderedPageBreak/>
        <w:t>Test and Trace/Isolation –</w:t>
      </w:r>
      <w:r w:rsidR="00A923B2">
        <w:rPr>
          <w:sz w:val="24"/>
          <w:szCs w:val="24"/>
        </w:rPr>
        <w:t xml:space="preserve"> </w:t>
      </w:r>
      <w:r>
        <w:rPr>
          <w:sz w:val="24"/>
          <w:szCs w:val="24"/>
        </w:rPr>
        <w:t>In September, children under the age of 18, will no longer be required to isolate if they are contacted by NHS Test and Trace.</w:t>
      </w:r>
      <w:r w:rsidR="001F2DE9">
        <w:rPr>
          <w:sz w:val="24"/>
          <w:szCs w:val="24"/>
        </w:rPr>
        <w:t xml:space="preserve"> </w:t>
      </w:r>
      <w:r>
        <w:rPr>
          <w:sz w:val="24"/>
          <w:szCs w:val="24"/>
        </w:rPr>
        <w:t xml:space="preserve">Those identified by NHS Test and Trace as being in close contact with a positive case will be asked to undergo a PCR test.  NHS Test and Trace will instruct the isolation period for these individuals.  </w:t>
      </w:r>
    </w:p>
    <w:p w:rsidR="00A923B2" w:rsidRDefault="006D06AE" w:rsidP="005B1317">
      <w:pPr>
        <w:spacing w:after="113" w:line="250" w:lineRule="auto"/>
        <w:ind w:left="4"/>
        <w:rPr>
          <w:sz w:val="24"/>
          <w:szCs w:val="24"/>
        </w:rPr>
      </w:pPr>
      <w:r>
        <w:rPr>
          <w:b/>
          <w:sz w:val="24"/>
          <w:szCs w:val="24"/>
        </w:rPr>
        <w:t xml:space="preserve">Removing </w:t>
      </w:r>
      <w:r w:rsidR="00A923B2">
        <w:rPr>
          <w:b/>
          <w:sz w:val="24"/>
          <w:szCs w:val="24"/>
        </w:rPr>
        <w:t xml:space="preserve">Bubble Integrity </w:t>
      </w:r>
      <w:r w:rsidR="00AC3025">
        <w:rPr>
          <w:sz w:val="24"/>
          <w:szCs w:val="24"/>
        </w:rPr>
        <w:t>–</w:t>
      </w:r>
      <w:r w:rsidR="00A923B2">
        <w:rPr>
          <w:sz w:val="24"/>
          <w:szCs w:val="24"/>
        </w:rPr>
        <w:t xml:space="preserve"> </w:t>
      </w:r>
      <w:r>
        <w:rPr>
          <w:sz w:val="24"/>
          <w:szCs w:val="24"/>
        </w:rPr>
        <w:t xml:space="preserve">Schools will return to “normal practice” but may consider staffing limitations (particularly in the Autumn Term) so that a reactive return to </w:t>
      </w:r>
      <w:r w:rsidR="00AC3025">
        <w:rPr>
          <w:sz w:val="24"/>
          <w:szCs w:val="24"/>
        </w:rPr>
        <w:t xml:space="preserve">minimised cross contamination of areas </w:t>
      </w:r>
      <w:r>
        <w:rPr>
          <w:sz w:val="24"/>
          <w:szCs w:val="24"/>
        </w:rPr>
        <w:t>for staff and pupils, should there be an outbreak as determined by PHE.</w:t>
      </w:r>
    </w:p>
    <w:p w:rsidR="005B1317" w:rsidRPr="004F33AB" w:rsidRDefault="00A80804" w:rsidP="005B1317">
      <w:pPr>
        <w:spacing w:after="113" w:line="250" w:lineRule="auto"/>
        <w:ind w:left="4"/>
        <w:rPr>
          <w:rFonts w:eastAsia="Times New Roman" w:cstheme="minorHAnsi"/>
          <w:b/>
          <w:bCs/>
          <w:color w:val="002060"/>
          <w:kern w:val="36"/>
          <w:sz w:val="24"/>
          <w:szCs w:val="24"/>
          <w:lang w:eastAsia="en-GB"/>
        </w:rPr>
      </w:pPr>
      <w:r w:rsidRPr="004F33AB">
        <w:rPr>
          <w:rFonts w:eastAsia="Times New Roman" w:cstheme="minorHAnsi"/>
          <w:b/>
          <w:bCs/>
          <w:color w:val="002060"/>
          <w:kern w:val="36"/>
          <w:sz w:val="24"/>
          <w:szCs w:val="24"/>
          <w:lang w:eastAsia="en-GB"/>
        </w:rPr>
        <w:t xml:space="preserve">COVID SECURE MEASURES </w:t>
      </w:r>
      <w:r w:rsidR="00024D01">
        <w:rPr>
          <w:rFonts w:eastAsia="Times New Roman" w:cstheme="minorHAnsi"/>
          <w:b/>
          <w:bCs/>
          <w:color w:val="002060"/>
          <w:kern w:val="36"/>
          <w:sz w:val="24"/>
          <w:szCs w:val="24"/>
          <w:lang w:eastAsia="en-GB"/>
        </w:rPr>
        <w:t>are</w:t>
      </w:r>
      <w:r w:rsidR="00932B39">
        <w:rPr>
          <w:rFonts w:eastAsia="Times New Roman" w:cstheme="minorHAnsi"/>
          <w:b/>
          <w:bCs/>
          <w:color w:val="002060"/>
          <w:kern w:val="36"/>
          <w:sz w:val="24"/>
          <w:szCs w:val="24"/>
          <w:lang w:eastAsia="en-GB"/>
        </w:rPr>
        <w:t xml:space="preserve"> now</w:t>
      </w:r>
      <w:r w:rsidR="00024D01">
        <w:rPr>
          <w:rFonts w:eastAsia="Times New Roman" w:cstheme="minorHAnsi"/>
          <w:b/>
          <w:bCs/>
          <w:color w:val="002060"/>
          <w:kern w:val="36"/>
          <w:sz w:val="24"/>
          <w:szCs w:val="24"/>
          <w:lang w:eastAsia="en-GB"/>
        </w:rPr>
        <w:t xml:space="preserve">: </w:t>
      </w:r>
    </w:p>
    <w:p w:rsidR="00A80804" w:rsidRPr="004F33AB" w:rsidRDefault="00A80804" w:rsidP="005B1317">
      <w:pPr>
        <w:spacing w:after="113" w:line="250" w:lineRule="auto"/>
        <w:ind w:left="4"/>
        <w:rPr>
          <w:rFonts w:eastAsia="Times New Roman" w:cstheme="minorHAnsi"/>
          <w:bCs/>
          <w:kern w:val="36"/>
          <w:sz w:val="24"/>
          <w:szCs w:val="24"/>
          <w:lang w:eastAsia="en-GB"/>
        </w:rPr>
      </w:pPr>
      <w:r w:rsidRPr="004F33AB">
        <w:rPr>
          <w:rFonts w:eastAsia="Times New Roman" w:cstheme="minorHAnsi"/>
          <w:bCs/>
          <w:kern w:val="36"/>
          <w:sz w:val="24"/>
          <w:szCs w:val="24"/>
          <w:lang w:eastAsia="en-GB"/>
        </w:rPr>
        <w:t>The hierarchy of control measures in our Covid-19 defence:-</w:t>
      </w:r>
    </w:p>
    <w:p w:rsidR="00A80804" w:rsidRPr="004F33AB" w:rsidRDefault="00A80804" w:rsidP="00532E04">
      <w:pPr>
        <w:pStyle w:val="ListParagraph"/>
        <w:numPr>
          <w:ilvl w:val="0"/>
          <w:numId w:val="6"/>
        </w:numPr>
        <w:spacing w:after="113" w:line="250" w:lineRule="auto"/>
        <w:rPr>
          <w:rFonts w:eastAsia="Times New Roman" w:cstheme="minorHAnsi"/>
          <w:bCs/>
          <w:kern w:val="36"/>
          <w:sz w:val="24"/>
          <w:szCs w:val="24"/>
          <w:lang w:eastAsia="en-GB"/>
        </w:rPr>
      </w:pPr>
      <w:r w:rsidRPr="004F33AB">
        <w:rPr>
          <w:rFonts w:eastAsia="Times New Roman" w:cstheme="minorHAnsi"/>
          <w:bCs/>
          <w:kern w:val="36"/>
          <w:sz w:val="24"/>
          <w:szCs w:val="24"/>
          <w:lang w:eastAsia="en-GB"/>
        </w:rPr>
        <w:t>Hand Hygiene</w:t>
      </w:r>
    </w:p>
    <w:p w:rsidR="00A80804" w:rsidRPr="004F33AB" w:rsidRDefault="00A80804" w:rsidP="00532E04">
      <w:pPr>
        <w:pStyle w:val="ListParagraph"/>
        <w:numPr>
          <w:ilvl w:val="0"/>
          <w:numId w:val="6"/>
        </w:numPr>
        <w:spacing w:after="113" w:line="250" w:lineRule="auto"/>
        <w:rPr>
          <w:rFonts w:eastAsia="Times New Roman" w:cstheme="minorHAnsi"/>
          <w:bCs/>
          <w:kern w:val="36"/>
          <w:sz w:val="24"/>
          <w:szCs w:val="24"/>
          <w:lang w:eastAsia="en-GB"/>
        </w:rPr>
      </w:pPr>
      <w:r w:rsidRPr="004F33AB">
        <w:rPr>
          <w:rFonts w:eastAsia="Times New Roman" w:cstheme="minorHAnsi"/>
          <w:bCs/>
          <w:kern w:val="36"/>
          <w:sz w:val="24"/>
          <w:szCs w:val="24"/>
          <w:lang w:eastAsia="en-GB"/>
        </w:rPr>
        <w:t>Increased Hygiene Regime in setting (additional cleaning)</w:t>
      </w:r>
    </w:p>
    <w:p w:rsidR="00A80804" w:rsidRDefault="006D06AE" w:rsidP="00532E04">
      <w:pPr>
        <w:pStyle w:val="ListParagraph"/>
        <w:numPr>
          <w:ilvl w:val="0"/>
          <w:numId w:val="6"/>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Engagement with Vaccine Programme by all staff</w:t>
      </w:r>
    </w:p>
    <w:p w:rsidR="006D06AE" w:rsidRPr="004F33AB" w:rsidRDefault="006D06AE" w:rsidP="00532E04">
      <w:pPr>
        <w:pStyle w:val="ListParagraph"/>
        <w:numPr>
          <w:ilvl w:val="0"/>
          <w:numId w:val="6"/>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Observing NHS Test and Trace</w:t>
      </w:r>
      <w:r w:rsidR="00932B39">
        <w:rPr>
          <w:rFonts w:eastAsia="Times New Roman" w:cstheme="minorHAnsi"/>
          <w:bCs/>
          <w:kern w:val="36"/>
          <w:sz w:val="24"/>
          <w:szCs w:val="24"/>
          <w:lang w:eastAsia="en-GB"/>
        </w:rPr>
        <w:t xml:space="preserve"> instruction and updated Infection Control Policy</w:t>
      </w:r>
    </w:p>
    <w:p w:rsidR="006D06AE" w:rsidRPr="006D06AE" w:rsidRDefault="006D06AE" w:rsidP="006D06AE">
      <w:pPr>
        <w:pStyle w:val="ListParagraph"/>
        <w:numPr>
          <w:ilvl w:val="0"/>
          <w:numId w:val="6"/>
        </w:numPr>
        <w:spacing w:after="113" w:line="250" w:lineRule="auto"/>
        <w:rPr>
          <w:rFonts w:eastAsia="Times New Roman" w:cstheme="minorHAnsi"/>
          <w:bCs/>
          <w:kern w:val="36"/>
          <w:sz w:val="24"/>
          <w:szCs w:val="24"/>
          <w:lang w:eastAsia="en-GB"/>
        </w:rPr>
      </w:pPr>
      <w:r w:rsidRPr="004F33AB">
        <w:rPr>
          <w:rFonts w:eastAsia="Times New Roman" w:cstheme="minorHAnsi"/>
          <w:bCs/>
          <w:kern w:val="36"/>
          <w:sz w:val="24"/>
          <w:szCs w:val="24"/>
          <w:lang w:eastAsia="en-GB"/>
        </w:rPr>
        <w:t>Bubble integrity and minimising access to communal areas</w:t>
      </w:r>
      <w:r>
        <w:rPr>
          <w:rFonts w:eastAsia="Times New Roman" w:cstheme="minorHAnsi"/>
          <w:bCs/>
          <w:kern w:val="36"/>
          <w:sz w:val="24"/>
          <w:szCs w:val="24"/>
          <w:lang w:eastAsia="en-GB"/>
        </w:rPr>
        <w:t xml:space="preserve"> as and when instructed</w:t>
      </w:r>
    </w:p>
    <w:p w:rsidR="00A80804" w:rsidRPr="00E10C08" w:rsidRDefault="00D523A2" w:rsidP="00532E04">
      <w:pPr>
        <w:pStyle w:val="ListParagraph"/>
        <w:numPr>
          <w:ilvl w:val="0"/>
          <w:numId w:val="6"/>
        </w:numPr>
        <w:spacing w:after="113" w:line="250" w:lineRule="auto"/>
        <w:rPr>
          <w:rFonts w:eastAsia="Times New Roman" w:cstheme="minorHAnsi"/>
          <w:bCs/>
          <w:kern w:val="36"/>
          <w:sz w:val="20"/>
          <w:szCs w:val="20"/>
          <w:lang w:eastAsia="en-GB"/>
        </w:rPr>
      </w:pPr>
      <w:r w:rsidRPr="00E10C08">
        <w:rPr>
          <w:rFonts w:eastAsia="Times New Roman" w:cstheme="minorHAnsi"/>
          <w:bCs/>
          <w:kern w:val="36"/>
          <w:sz w:val="24"/>
          <w:szCs w:val="24"/>
          <w:lang w:eastAsia="en-GB"/>
        </w:rPr>
        <w:t>Use of PPE.</w:t>
      </w:r>
    </w:p>
    <w:p w:rsidR="00E10C08" w:rsidRDefault="00E10C08" w:rsidP="00E10C08">
      <w:pPr>
        <w:spacing w:after="113" w:line="250" w:lineRule="auto"/>
        <w:rPr>
          <w:rFonts w:eastAsia="Times New Roman" w:cstheme="minorHAnsi"/>
          <w:bCs/>
          <w:kern w:val="36"/>
          <w:sz w:val="20"/>
          <w:szCs w:val="20"/>
          <w:lang w:eastAsia="en-GB"/>
        </w:rPr>
      </w:pPr>
    </w:p>
    <w:tbl>
      <w:tblPr>
        <w:tblStyle w:val="TableGrid"/>
        <w:tblW w:w="15021" w:type="dxa"/>
        <w:tblLook w:val="04A0" w:firstRow="1" w:lastRow="0" w:firstColumn="1" w:lastColumn="0" w:noHBand="0" w:noVBand="1"/>
      </w:tblPr>
      <w:tblGrid>
        <w:gridCol w:w="3539"/>
        <w:gridCol w:w="11482"/>
      </w:tblGrid>
      <w:tr w:rsidR="00932B39" w:rsidTr="00D47D6F">
        <w:tc>
          <w:tcPr>
            <w:tcW w:w="3539" w:type="dxa"/>
            <w:shd w:val="clear" w:color="auto" w:fill="BDD6EE" w:themeFill="accent1" w:themeFillTint="66"/>
          </w:tcPr>
          <w:p w:rsidR="00932B39" w:rsidRDefault="00932B39" w:rsidP="00B214DD">
            <w:pPr>
              <w:ind w:right="-24"/>
              <w:rPr>
                <w:rFonts w:eastAsia="Times New Roman" w:cstheme="minorHAnsi"/>
                <w:color w:val="000000" w:themeColor="text1"/>
                <w:sz w:val="30"/>
                <w:szCs w:val="30"/>
                <w:lang w:eastAsia="en-GB"/>
              </w:rPr>
            </w:pPr>
            <w:r>
              <w:rPr>
                <w:rFonts w:eastAsia="Times New Roman" w:cstheme="minorHAnsi"/>
                <w:color w:val="000000" w:themeColor="text1"/>
                <w:sz w:val="30"/>
                <w:szCs w:val="30"/>
                <w:lang w:eastAsia="en-GB"/>
              </w:rPr>
              <w:t>STAFF</w:t>
            </w:r>
          </w:p>
        </w:tc>
        <w:tc>
          <w:tcPr>
            <w:tcW w:w="11482" w:type="dxa"/>
            <w:shd w:val="clear" w:color="auto" w:fill="BDD6EE" w:themeFill="accent1" w:themeFillTint="66"/>
          </w:tcPr>
          <w:p w:rsidR="00932B39" w:rsidRDefault="00932B39" w:rsidP="00B214DD">
            <w:pPr>
              <w:ind w:right="-24"/>
              <w:rPr>
                <w:rFonts w:eastAsia="Times New Roman" w:cstheme="minorHAnsi"/>
                <w:color w:val="000000" w:themeColor="text1"/>
                <w:sz w:val="30"/>
                <w:szCs w:val="30"/>
                <w:lang w:eastAsia="en-GB"/>
              </w:rPr>
            </w:pPr>
            <w:r>
              <w:rPr>
                <w:rFonts w:eastAsia="Times New Roman" w:cstheme="minorHAnsi"/>
                <w:color w:val="000000" w:themeColor="text1"/>
                <w:sz w:val="30"/>
                <w:szCs w:val="30"/>
                <w:lang w:eastAsia="en-GB"/>
              </w:rPr>
              <w:t>WHOLE CLASS BUBBLE – Sept 2021 onwards</w:t>
            </w:r>
          </w:p>
        </w:tc>
      </w:tr>
      <w:tr w:rsidR="00932B39" w:rsidTr="00D47D6F">
        <w:trPr>
          <w:trHeight w:val="1733"/>
        </w:trPr>
        <w:tc>
          <w:tcPr>
            <w:tcW w:w="3539" w:type="dxa"/>
          </w:tcPr>
          <w:p w:rsidR="00932B39" w:rsidRPr="00932B39" w:rsidRDefault="00932B39" w:rsidP="00915D42">
            <w:pPr>
              <w:ind w:right="-24"/>
              <w:rPr>
                <w:b/>
                <w:i/>
              </w:rPr>
            </w:pPr>
            <w:r w:rsidRPr="00932B39">
              <w:rPr>
                <w:b/>
                <w:i/>
              </w:rPr>
              <w:t>Shielding Advice is no longer in place</w:t>
            </w:r>
          </w:p>
          <w:p w:rsidR="005B4087" w:rsidRDefault="005B4087" w:rsidP="00915D42">
            <w:pPr>
              <w:ind w:right="-24"/>
              <w:rPr>
                <w:b/>
              </w:rPr>
            </w:pPr>
            <w:r>
              <w:rPr>
                <w:b/>
              </w:rPr>
              <w:t xml:space="preserve">Vulnerable staff </w:t>
            </w:r>
          </w:p>
          <w:p w:rsidR="005B4087" w:rsidRDefault="005B4087" w:rsidP="00915D42">
            <w:pPr>
              <w:ind w:right="-24"/>
              <w:rPr>
                <w:b/>
              </w:rPr>
            </w:pPr>
          </w:p>
          <w:p w:rsidR="005B4087" w:rsidRDefault="005B4087" w:rsidP="00915D42">
            <w:pPr>
              <w:ind w:right="-24"/>
              <w:rPr>
                <w:b/>
              </w:rPr>
            </w:pPr>
          </w:p>
          <w:p w:rsidR="005B4087" w:rsidRDefault="005B4087" w:rsidP="00915D42">
            <w:pPr>
              <w:ind w:right="-24"/>
              <w:rPr>
                <w:b/>
              </w:rPr>
            </w:pPr>
          </w:p>
          <w:p w:rsidR="005B4087" w:rsidRDefault="005B4087" w:rsidP="00915D42">
            <w:pPr>
              <w:ind w:right="-24"/>
              <w:rPr>
                <w:b/>
              </w:rPr>
            </w:pPr>
          </w:p>
          <w:p w:rsidR="005B4087" w:rsidRDefault="005B4087" w:rsidP="00915D42">
            <w:pPr>
              <w:ind w:right="-24"/>
              <w:rPr>
                <w:b/>
              </w:rPr>
            </w:pPr>
          </w:p>
          <w:p w:rsidR="00D47D6F" w:rsidRDefault="00D47D6F" w:rsidP="00915D42">
            <w:pPr>
              <w:ind w:right="-24"/>
              <w:rPr>
                <w:b/>
              </w:rPr>
            </w:pPr>
          </w:p>
          <w:p w:rsidR="00932B39" w:rsidRPr="00511FD8" w:rsidRDefault="00932B39" w:rsidP="005B4087">
            <w:pPr>
              <w:ind w:right="-24"/>
              <w:rPr>
                <w:rFonts w:eastAsia="Times New Roman" w:cstheme="minorHAnsi"/>
                <w:color w:val="000000" w:themeColor="text1"/>
                <w:sz w:val="30"/>
                <w:szCs w:val="30"/>
                <w:lang w:eastAsia="en-GB"/>
              </w:rPr>
            </w:pPr>
          </w:p>
        </w:tc>
        <w:tc>
          <w:tcPr>
            <w:tcW w:w="11482" w:type="dxa"/>
          </w:tcPr>
          <w:p w:rsidR="00932B39" w:rsidRPr="00D47D6F" w:rsidRDefault="00932B39" w:rsidP="000E5B73">
            <w:pPr>
              <w:spacing w:after="119" w:line="243" w:lineRule="auto"/>
              <w:ind w:left="4" w:right="29"/>
              <w:rPr>
                <w:color w:val="002060"/>
              </w:rPr>
            </w:pPr>
            <w:r w:rsidRPr="00D47D6F">
              <w:rPr>
                <w:color w:val="002060"/>
              </w:rPr>
              <w:t>All Staff should be in setting to undertake their role and responsibilities.</w:t>
            </w:r>
          </w:p>
          <w:p w:rsidR="00932B39" w:rsidRPr="00D47D6F" w:rsidRDefault="00932B39" w:rsidP="00932B39">
            <w:pPr>
              <w:spacing w:after="155"/>
              <w:ind w:left="4" w:right="3"/>
              <w:rPr>
                <w:color w:val="002060"/>
              </w:rPr>
            </w:pPr>
            <w:r w:rsidRPr="00D47D6F">
              <w:rPr>
                <w:color w:val="002060"/>
              </w:rPr>
              <w:t>Schools must identify those staff who were previously considered CEV – as these may be subject to further shielding as a control measure if PHE inform a local or national outbreak.</w:t>
            </w:r>
          </w:p>
          <w:p w:rsidR="00932B39" w:rsidRPr="00D47D6F" w:rsidRDefault="00932B39" w:rsidP="00932B39">
            <w:pPr>
              <w:spacing w:after="155"/>
              <w:ind w:left="4" w:right="3"/>
              <w:rPr>
                <w:color w:val="002060"/>
              </w:rPr>
            </w:pPr>
            <w:r w:rsidRPr="00D47D6F">
              <w:rPr>
                <w:color w:val="002060"/>
              </w:rPr>
              <w:t>School must seek to:</w:t>
            </w:r>
          </w:p>
          <w:p w:rsidR="00932B39" w:rsidRPr="00D47D6F" w:rsidRDefault="00932B39" w:rsidP="00932B39">
            <w:pPr>
              <w:numPr>
                <w:ilvl w:val="0"/>
                <w:numId w:val="1"/>
              </w:numPr>
              <w:spacing w:line="259" w:lineRule="auto"/>
              <w:ind w:left="362" w:hanging="358"/>
              <w:rPr>
                <w:color w:val="002060"/>
              </w:rPr>
            </w:pPr>
            <w:r w:rsidRPr="00D47D6F">
              <w:rPr>
                <w:color w:val="002060"/>
              </w:rPr>
              <w:t>Provide appropriate (where necessary) adjustments in relation to work commitment(s)</w:t>
            </w:r>
          </w:p>
          <w:p w:rsidR="00932B39" w:rsidRPr="00D47D6F" w:rsidRDefault="00932B39" w:rsidP="00932B39">
            <w:pPr>
              <w:numPr>
                <w:ilvl w:val="0"/>
                <w:numId w:val="1"/>
              </w:numPr>
              <w:spacing w:line="259" w:lineRule="auto"/>
              <w:ind w:left="362" w:hanging="358"/>
              <w:rPr>
                <w:color w:val="002060"/>
              </w:rPr>
            </w:pPr>
            <w:r w:rsidRPr="00D47D6F">
              <w:rPr>
                <w:color w:val="002060"/>
              </w:rPr>
              <w:t>Make reasonable adjustments to support any additional need</w:t>
            </w:r>
          </w:p>
          <w:p w:rsidR="00932B39" w:rsidRPr="00D47D6F" w:rsidRDefault="00932B39" w:rsidP="00D47D6F">
            <w:pPr>
              <w:numPr>
                <w:ilvl w:val="0"/>
                <w:numId w:val="1"/>
              </w:numPr>
              <w:spacing w:line="259" w:lineRule="auto"/>
              <w:ind w:left="362" w:hanging="358"/>
              <w:rPr>
                <w:color w:val="002060"/>
              </w:rPr>
            </w:pPr>
            <w:r w:rsidRPr="00D47D6F">
              <w:rPr>
                <w:color w:val="002060"/>
              </w:rPr>
              <w:t>Understand the vaccine status of all staff/adults in setting</w:t>
            </w:r>
          </w:p>
        </w:tc>
      </w:tr>
      <w:tr w:rsidR="004B763C" w:rsidTr="00D47D6F">
        <w:trPr>
          <w:trHeight w:val="1733"/>
        </w:trPr>
        <w:tc>
          <w:tcPr>
            <w:tcW w:w="3539" w:type="dxa"/>
          </w:tcPr>
          <w:p w:rsidR="004B763C" w:rsidRPr="00932B39" w:rsidRDefault="004B763C" w:rsidP="00915D42">
            <w:pPr>
              <w:ind w:right="-24"/>
              <w:rPr>
                <w:b/>
                <w:i/>
              </w:rPr>
            </w:pPr>
            <w:r>
              <w:rPr>
                <w:b/>
              </w:rPr>
              <w:t>Testing - LFD</w:t>
            </w:r>
          </w:p>
        </w:tc>
        <w:tc>
          <w:tcPr>
            <w:tcW w:w="11482" w:type="dxa"/>
          </w:tcPr>
          <w:p w:rsidR="004B763C" w:rsidRPr="00D47D6F" w:rsidRDefault="00D47D6F" w:rsidP="004B763C">
            <w:pPr>
              <w:spacing w:line="259" w:lineRule="auto"/>
              <w:ind w:left="4"/>
              <w:rPr>
                <w:rFonts w:cstheme="minorHAnsi"/>
                <w:color w:val="002060"/>
              </w:rPr>
            </w:pPr>
            <w:r w:rsidRPr="00D47D6F">
              <w:rPr>
                <w:rFonts w:cstheme="minorHAnsi"/>
                <w:color w:val="002060"/>
              </w:rPr>
              <w:t>All regular twice weekly lateral flow testing by staff will stop from the beginning of March.</w:t>
            </w:r>
          </w:p>
          <w:p w:rsidR="00D47D6F" w:rsidRPr="00D47D6F" w:rsidRDefault="00D47D6F" w:rsidP="004B763C">
            <w:pPr>
              <w:spacing w:line="259" w:lineRule="auto"/>
              <w:ind w:left="4"/>
              <w:rPr>
                <w:rFonts w:cstheme="minorHAnsi"/>
                <w:color w:val="002060"/>
              </w:rPr>
            </w:pPr>
          </w:p>
          <w:p w:rsidR="004B763C" w:rsidRPr="00D47D6F" w:rsidRDefault="00D47D6F" w:rsidP="00D47D6F">
            <w:pPr>
              <w:rPr>
                <w:rFonts w:eastAsia="Times New Roman" w:cstheme="minorHAnsi"/>
                <w:color w:val="002060"/>
              </w:rPr>
            </w:pPr>
            <w:r w:rsidRPr="00D47D6F">
              <w:rPr>
                <w:rFonts w:eastAsia="Times New Roman" w:cstheme="minorHAnsi"/>
                <w:color w:val="002060"/>
              </w:rPr>
              <w:t>If staff members become unwell displaying one or all of the main symptoms of coronavirus (cough, temperature or loss of taste or smell), they will continue to be able to access PCR testing to determine whether they have coronavirus.  A positive result will no longer impose a need to isolate, however if they are unwell, guidance remains that they should stay at home, particularly relating to a high temperature.</w:t>
            </w:r>
          </w:p>
        </w:tc>
      </w:tr>
      <w:tr w:rsidR="00932B39" w:rsidTr="00D47D6F">
        <w:tc>
          <w:tcPr>
            <w:tcW w:w="3539" w:type="dxa"/>
          </w:tcPr>
          <w:p w:rsidR="00932B39" w:rsidRDefault="00932B39" w:rsidP="00B214DD">
            <w:pPr>
              <w:ind w:right="-24"/>
              <w:rPr>
                <w:b/>
              </w:rPr>
            </w:pPr>
            <w:r>
              <w:rPr>
                <w:b/>
              </w:rPr>
              <w:lastRenderedPageBreak/>
              <w:t>Pregnant women</w:t>
            </w:r>
          </w:p>
          <w:p w:rsidR="00932B39" w:rsidRDefault="00932B39" w:rsidP="00630730">
            <w:pPr>
              <w:spacing w:after="118"/>
              <w:ind w:left="4" w:right="13"/>
            </w:pPr>
            <w:r>
              <w:t xml:space="preserve">After 28 weeks </w:t>
            </w:r>
            <w:r w:rsidR="00AF6282">
              <w:t xml:space="preserve">the specific individual “new and expectant mother” RA should be reviewed </w:t>
            </w:r>
          </w:p>
          <w:p w:rsidR="00932B39" w:rsidRDefault="00932B39" w:rsidP="00B214DD">
            <w:pPr>
              <w:ind w:right="-24"/>
              <w:rPr>
                <w:rFonts w:eastAsia="Times New Roman" w:cstheme="minorHAnsi"/>
                <w:color w:val="000000" w:themeColor="text1"/>
                <w:sz w:val="30"/>
                <w:szCs w:val="30"/>
                <w:lang w:eastAsia="en-GB"/>
              </w:rPr>
            </w:pPr>
          </w:p>
        </w:tc>
        <w:tc>
          <w:tcPr>
            <w:tcW w:w="11482" w:type="dxa"/>
          </w:tcPr>
          <w:p w:rsidR="00932B39" w:rsidRPr="00D47D6F" w:rsidRDefault="00932B39" w:rsidP="000E5B73">
            <w:pPr>
              <w:spacing w:after="120"/>
              <w:ind w:left="4"/>
              <w:rPr>
                <w:color w:val="002060"/>
              </w:rPr>
            </w:pPr>
            <w:r w:rsidRPr="00D47D6F">
              <w:rPr>
                <w:color w:val="002060"/>
              </w:rPr>
              <w:t xml:space="preserve">Once a member of staff has told you they are pregnant, you should carry out a specific risk assessment as per </w:t>
            </w:r>
            <w:r w:rsidR="00AF6282" w:rsidRPr="00D47D6F">
              <w:rPr>
                <w:color w:val="002060"/>
              </w:rPr>
              <w:t>usual</w:t>
            </w:r>
            <w:r w:rsidRPr="00D47D6F">
              <w:rPr>
                <w:color w:val="002060"/>
              </w:rPr>
              <w:t xml:space="preserve"> practice.</w:t>
            </w:r>
          </w:p>
          <w:p w:rsidR="00932B39" w:rsidRPr="00D47D6F" w:rsidRDefault="00932B39" w:rsidP="002E4FBA">
            <w:pPr>
              <w:spacing w:line="259" w:lineRule="auto"/>
              <w:ind w:left="4"/>
              <w:rPr>
                <w:color w:val="002060"/>
              </w:rPr>
            </w:pPr>
            <w:r w:rsidRPr="00D47D6F">
              <w:rPr>
                <w:color w:val="002060"/>
              </w:rPr>
              <w:t xml:space="preserve">This includes: </w:t>
            </w:r>
          </w:p>
          <w:p w:rsidR="00932B39" w:rsidRPr="00D47D6F" w:rsidRDefault="00932B39" w:rsidP="00532E04">
            <w:pPr>
              <w:numPr>
                <w:ilvl w:val="0"/>
                <w:numId w:val="2"/>
              </w:numPr>
              <w:spacing w:after="6" w:line="250" w:lineRule="auto"/>
              <w:ind w:left="362" w:hanging="358"/>
              <w:rPr>
                <w:color w:val="002060"/>
              </w:rPr>
            </w:pPr>
            <w:r w:rsidRPr="00D47D6F">
              <w:rPr>
                <w:color w:val="002060"/>
              </w:rPr>
              <w:t>Collaboratively adjust their work to avoid unnecessary stress and strain</w:t>
            </w:r>
          </w:p>
          <w:p w:rsidR="00AF6282" w:rsidRPr="00D47D6F" w:rsidRDefault="00AF6282" w:rsidP="00701FB6">
            <w:pPr>
              <w:numPr>
                <w:ilvl w:val="0"/>
                <w:numId w:val="2"/>
              </w:numPr>
              <w:spacing w:after="116" w:line="246" w:lineRule="auto"/>
              <w:ind w:left="362" w:hanging="358"/>
              <w:rPr>
                <w:color w:val="002060"/>
              </w:rPr>
            </w:pPr>
            <w:r w:rsidRPr="00D47D6F">
              <w:rPr>
                <w:color w:val="002060"/>
              </w:rPr>
              <w:t>Reasonable a</w:t>
            </w:r>
            <w:r w:rsidR="00932B39" w:rsidRPr="00D47D6F">
              <w:rPr>
                <w:color w:val="002060"/>
              </w:rPr>
              <w:t>djust</w:t>
            </w:r>
            <w:r w:rsidRPr="00D47D6F">
              <w:rPr>
                <w:color w:val="002060"/>
              </w:rPr>
              <w:t xml:space="preserve">ments to </w:t>
            </w:r>
            <w:r w:rsidR="00932B39" w:rsidRPr="00D47D6F">
              <w:rPr>
                <w:color w:val="002060"/>
              </w:rPr>
              <w:t xml:space="preserve">work to minimise </w:t>
            </w:r>
            <w:r w:rsidRPr="00D47D6F">
              <w:rPr>
                <w:color w:val="002060"/>
              </w:rPr>
              <w:t>risks.</w:t>
            </w:r>
          </w:p>
          <w:p w:rsidR="00932B39" w:rsidRPr="00D47D6F" w:rsidRDefault="00932B39" w:rsidP="00AF6282">
            <w:pPr>
              <w:numPr>
                <w:ilvl w:val="0"/>
                <w:numId w:val="2"/>
              </w:numPr>
              <w:spacing w:after="116" w:line="246" w:lineRule="auto"/>
              <w:ind w:left="362" w:hanging="358"/>
              <w:rPr>
                <w:rFonts w:eastAsia="Times New Roman" w:cstheme="minorHAnsi"/>
                <w:color w:val="002060"/>
                <w:sz w:val="30"/>
                <w:szCs w:val="30"/>
                <w:lang w:eastAsia="en-GB"/>
              </w:rPr>
            </w:pPr>
            <w:r w:rsidRPr="00D47D6F">
              <w:rPr>
                <w:color w:val="002060"/>
              </w:rPr>
              <w:t>During third trimester revisit levels of risk</w:t>
            </w:r>
            <w:r w:rsidR="00AF6282" w:rsidRPr="00D47D6F">
              <w:rPr>
                <w:color w:val="002060"/>
              </w:rPr>
              <w:t xml:space="preserve"> prevalent in setting</w:t>
            </w:r>
            <w:r w:rsidRPr="00D47D6F">
              <w:rPr>
                <w:color w:val="002060"/>
              </w:rPr>
              <w:t xml:space="preserve"> to determine </w:t>
            </w:r>
            <w:r w:rsidR="00AF6282" w:rsidRPr="00D47D6F">
              <w:rPr>
                <w:color w:val="002060"/>
              </w:rPr>
              <w:t>next steps, include GP/midwife recommendations.</w:t>
            </w:r>
          </w:p>
        </w:tc>
      </w:tr>
      <w:tr w:rsidR="00932B39" w:rsidTr="00D47D6F">
        <w:tc>
          <w:tcPr>
            <w:tcW w:w="3539" w:type="dxa"/>
          </w:tcPr>
          <w:p w:rsidR="00932B39" w:rsidRPr="00AF6282" w:rsidRDefault="00932B39" w:rsidP="00B214DD">
            <w:pPr>
              <w:ind w:right="-24"/>
              <w:rPr>
                <w:b/>
              </w:rPr>
            </w:pPr>
            <w:r w:rsidRPr="00AF6282">
              <w:rPr>
                <w:b/>
              </w:rPr>
              <w:t>Wellbeing</w:t>
            </w:r>
          </w:p>
        </w:tc>
        <w:tc>
          <w:tcPr>
            <w:tcW w:w="11482" w:type="dxa"/>
          </w:tcPr>
          <w:p w:rsidR="00932B39" w:rsidRPr="00D47D6F" w:rsidRDefault="00932B39" w:rsidP="00AF6282">
            <w:pPr>
              <w:spacing w:after="97" w:line="281" w:lineRule="auto"/>
              <w:ind w:left="4" w:right="53"/>
              <w:jc w:val="both"/>
              <w:rPr>
                <w:color w:val="002060"/>
              </w:rPr>
            </w:pPr>
            <w:r w:rsidRPr="00D47D6F">
              <w:rPr>
                <w:color w:val="002060"/>
              </w:rPr>
              <w:t>Staff Wellbeing is a priority with</w:t>
            </w:r>
            <w:r w:rsidR="00AF6282" w:rsidRPr="00D47D6F">
              <w:rPr>
                <w:color w:val="002060"/>
              </w:rPr>
              <w:t>in the Trust and every effort to share appropriate</w:t>
            </w:r>
            <w:r w:rsidRPr="00D47D6F">
              <w:rPr>
                <w:color w:val="002060"/>
              </w:rPr>
              <w:t xml:space="preserve"> resources and signposting </w:t>
            </w:r>
            <w:r w:rsidR="00AF6282" w:rsidRPr="00D47D6F">
              <w:rPr>
                <w:color w:val="002060"/>
              </w:rPr>
              <w:t xml:space="preserve">will be made on a case by case basis.  </w:t>
            </w:r>
            <w:r w:rsidRPr="00D47D6F">
              <w:rPr>
                <w:color w:val="002060"/>
              </w:rPr>
              <w:t>Supervision will be provided to Key Personnel</w:t>
            </w:r>
            <w:r w:rsidR="00AF6282" w:rsidRPr="00D47D6F">
              <w:rPr>
                <w:color w:val="002060"/>
              </w:rPr>
              <w:t xml:space="preserve"> in the event of further disruption due to locally or nationally informed events.</w:t>
            </w:r>
          </w:p>
        </w:tc>
      </w:tr>
      <w:tr w:rsidR="00932B39" w:rsidTr="00D47D6F">
        <w:tc>
          <w:tcPr>
            <w:tcW w:w="3539" w:type="dxa"/>
            <w:shd w:val="clear" w:color="auto" w:fill="BDD6EE" w:themeFill="accent1" w:themeFillTint="66"/>
          </w:tcPr>
          <w:p w:rsidR="00932B39" w:rsidRDefault="00932B39" w:rsidP="0099694C">
            <w:pPr>
              <w:ind w:right="-24"/>
              <w:rPr>
                <w:rFonts w:eastAsia="Times New Roman" w:cstheme="minorHAnsi"/>
                <w:color w:val="000000" w:themeColor="text1"/>
                <w:sz w:val="30"/>
                <w:szCs w:val="30"/>
                <w:lang w:eastAsia="en-GB"/>
              </w:rPr>
            </w:pPr>
            <w:r>
              <w:rPr>
                <w:rFonts w:eastAsia="Times New Roman" w:cstheme="minorHAnsi"/>
                <w:color w:val="000000" w:themeColor="text1"/>
                <w:sz w:val="30"/>
                <w:szCs w:val="30"/>
                <w:lang w:eastAsia="en-GB"/>
              </w:rPr>
              <w:t xml:space="preserve">PRACTICAL APPLICATION </w:t>
            </w:r>
          </w:p>
        </w:tc>
        <w:tc>
          <w:tcPr>
            <w:tcW w:w="11482" w:type="dxa"/>
            <w:shd w:val="clear" w:color="auto" w:fill="BDD6EE" w:themeFill="accent1" w:themeFillTint="66"/>
          </w:tcPr>
          <w:p w:rsidR="00932B39" w:rsidRDefault="00932B39" w:rsidP="0099694C">
            <w:pPr>
              <w:ind w:right="-24"/>
              <w:rPr>
                <w:rFonts w:eastAsia="Times New Roman" w:cstheme="minorHAnsi"/>
                <w:color w:val="000000" w:themeColor="text1"/>
                <w:sz w:val="30"/>
                <w:szCs w:val="30"/>
                <w:lang w:eastAsia="en-GB"/>
              </w:rPr>
            </w:pPr>
            <w:r>
              <w:rPr>
                <w:rFonts w:eastAsia="Times New Roman" w:cstheme="minorHAnsi"/>
                <w:color w:val="000000" w:themeColor="text1"/>
                <w:sz w:val="30"/>
                <w:szCs w:val="30"/>
                <w:lang w:eastAsia="en-GB"/>
              </w:rPr>
              <w:t xml:space="preserve">WHOLE CLASS BUBBLE – Sept </w:t>
            </w:r>
            <w:r w:rsidR="00AF6282">
              <w:rPr>
                <w:rFonts w:eastAsia="Times New Roman" w:cstheme="minorHAnsi"/>
                <w:color w:val="000000" w:themeColor="text1"/>
                <w:sz w:val="30"/>
                <w:szCs w:val="30"/>
                <w:lang w:eastAsia="en-GB"/>
              </w:rPr>
              <w:t xml:space="preserve">2021 </w:t>
            </w:r>
            <w:r>
              <w:rPr>
                <w:rFonts w:eastAsia="Times New Roman" w:cstheme="minorHAnsi"/>
                <w:color w:val="000000" w:themeColor="text1"/>
                <w:sz w:val="30"/>
                <w:szCs w:val="30"/>
                <w:lang w:eastAsia="en-GB"/>
              </w:rPr>
              <w:t>onwards</w:t>
            </w:r>
          </w:p>
        </w:tc>
      </w:tr>
      <w:tr w:rsidR="00932B39" w:rsidTr="00D47D6F">
        <w:tc>
          <w:tcPr>
            <w:tcW w:w="3539" w:type="dxa"/>
          </w:tcPr>
          <w:p w:rsidR="00AF6282" w:rsidRPr="00AF6282" w:rsidRDefault="00AF6282" w:rsidP="000E5B73">
            <w:pPr>
              <w:rPr>
                <w:b/>
              </w:rPr>
            </w:pPr>
            <w:r w:rsidRPr="00AF6282">
              <w:rPr>
                <w:b/>
              </w:rPr>
              <w:t xml:space="preserve">Balancing perceptions and reality of transmission rates of </w:t>
            </w:r>
            <w:proofErr w:type="spellStart"/>
            <w:r w:rsidRPr="00AF6282">
              <w:rPr>
                <w:b/>
              </w:rPr>
              <w:t>Covid</w:t>
            </w:r>
            <w:proofErr w:type="spellEnd"/>
            <w:r w:rsidRPr="00AF6282">
              <w:rPr>
                <w:b/>
              </w:rPr>
              <w:t xml:space="preserve"> 19</w:t>
            </w:r>
          </w:p>
          <w:p w:rsidR="00932B39" w:rsidRDefault="00AF6282" w:rsidP="00AF6282">
            <w:pPr>
              <w:rPr>
                <w:rFonts w:eastAsia="Times New Roman" w:cstheme="minorHAnsi"/>
                <w:color w:val="000000" w:themeColor="text1"/>
                <w:sz w:val="30"/>
                <w:szCs w:val="30"/>
                <w:lang w:eastAsia="en-GB"/>
              </w:rPr>
            </w:pPr>
            <w:r>
              <w:t xml:space="preserve">Arrival and Departure </w:t>
            </w:r>
          </w:p>
        </w:tc>
        <w:tc>
          <w:tcPr>
            <w:tcW w:w="11482" w:type="dxa"/>
          </w:tcPr>
          <w:p w:rsidR="00D127A4" w:rsidRPr="00C871D0" w:rsidRDefault="00D127A4" w:rsidP="00837E2F">
            <w:pPr>
              <w:rPr>
                <w:color w:val="002060"/>
              </w:rPr>
            </w:pPr>
            <w:r w:rsidRPr="00C871D0">
              <w:rPr>
                <w:color w:val="002060"/>
              </w:rPr>
              <w:t>School gates will open in the morning at 8:40am and close at 8:50am and they will open at 3pm for collection. Separate bubble times will not be allocated.</w:t>
            </w:r>
          </w:p>
          <w:p w:rsidR="00074188" w:rsidRPr="00C871D0" w:rsidRDefault="00074188" w:rsidP="00837E2F">
            <w:pPr>
              <w:rPr>
                <w:color w:val="002060"/>
              </w:rPr>
            </w:pPr>
          </w:p>
          <w:p w:rsidR="00074188" w:rsidRPr="00C871D0" w:rsidRDefault="00074188" w:rsidP="00837E2F">
            <w:pPr>
              <w:rPr>
                <w:color w:val="002060"/>
              </w:rPr>
            </w:pPr>
            <w:r w:rsidRPr="00C871D0">
              <w:rPr>
                <w:color w:val="002060"/>
              </w:rPr>
              <w:t>Members of Senior Staff or admin team will be available for safeguarding at the front of school whilst the gates are open.</w:t>
            </w:r>
          </w:p>
          <w:p w:rsidR="00074188" w:rsidRPr="00C871D0" w:rsidRDefault="00074188" w:rsidP="00837E2F">
            <w:pPr>
              <w:rPr>
                <w:color w:val="002060"/>
              </w:rPr>
            </w:pPr>
          </w:p>
          <w:p w:rsidR="00D127A4" w:rsidRPr="00C871D0" w:rsidRDefault="00D127A4" w:rsidP="00837E2F">
            <w:pPr>
              <w:rPr>
                <w:color w:val="002060"/>
              </w:rPr>
            </w:pPr>
            <w:r w:rsidRPr="00C871D0">
              <w:rPr>
                <w:color w:val="002060"/>
              </w:rPr>
              <w:t>The one-way system will stay in place with families walking around the building to drop off/collect their children.</w:t>
            </w:r>
          </w:p>
          <w:p w:rsidR="00D127A4" w:rsidRPr="00C871D0" w:rsidRDefault="00D127A4" w:rsidP="00837E2F">
            <w:pPr>
              <w:rPr>
                <w:color w:val="002060"/>
              </w:rPr>
            </w:pPr>
          </w:p>
          <w:p w:rsidR="00D127A4" w:rsidRPr="00C871D0" w:rsidRDefault="00D127A4" w:rsidP="00837E2F">
            <w:pPr>
              <w:rPr>
                <w:color w:val="002060"/>
              </w:rPr>
            </w:pPr>
            <w:r w:rsidRPr="00C871D0">
              <w:rPr>
                <w:color w:val="002060"/>
              </w:rPr>
              <w:t xml:space="preserve">Families will continue to queue to get into school – school will provide spots that are 2m apart to separate families </w:t>
            </w:r>
          </w:p>
          <w:p w:rsidR="00305CE9" w:rsidRPr="00C871D0" w:rsidRDefault="00305CE9" w:rsidP="00837E2F">
            <w:pPr>
              <w:rPr>
                <w:color w:val="002060"/>
              </w:rPr>
            </w:pPr>
          </w:p>
          <w:p w:rsidR="00D127A4" w:rsidRPr="00C871D0" w:rsidRDefault="00305CE9" w:rsidP="00837E2F">
            <w:pPr>
              <w:rPr>
                <w:color w:val="002060"/>
              </w:rPr>
            </w:pPr>
            <w:r w:rsidRPr="00C871D0">
              <w:rPr>
                <w:color w:val="002060"/>
              </w:rPr>
              <w:t xml:space="preserve">Staff </w:t>
            </w:r>
            <w:r w:rsidR="0084607C" w:rsidRPr="00C871D0">
              <w:rPr>
                <w:color w:val="002060"/>
              </w:rPr>
              <w:t xml:space="preserve">and visitors </w:t>
            </w:r>
            <w:r w:rsidRPr="00C871D0">
              <w:rPr>
                <w:color w:val="002060"/>
              </w:rPr>
              <w:t xml:space="preserve">will be expected to sanitise their hands in the entrance hall on their way into and out of the building and use their own pen for signing in and signing out. </w:t>
            </w:r>
          </w:p>
          <w:p w:rsidR="00932B39" w:rsidRPr="00C871D0" w:rsidRDefault="00932B39" w:rsidP="00D127A4">
            <w:pPr>
              <w:rPr>
                <w:b/>
                <w:color w:val="002060"/>
              </w:rPr>
            </w:pPr>
          </w:p>
        </w:tc>
      </w:tr>
      <w:tr w:rsidR="00932B39" w:rsidTr="00D47D6F">
        <w:tc>
          <w:tcPr>
            <w:tcW w:w="3539" w:type="dxa"/>
          </w:tcPr>
          <w:p w:rsidR="00932B39" w:rsidRPr="000E5B73" w:rsidRDefault="00932B39" w:rsidP="000E5B73">
            <w:pPr>
              <w:rPr>
                <w:b/>
                <w:bCs/>
                <w:u w:val="single"/>
              </w:rPr>
            </w:pPr>
            <w:r w:rsidRPr="000E5B73">
              <w:rPr>
                <w:b/>
                <w:bCs/>
                <w:u w:val="single"/>
              </w:rPr>
              <w:t>Classrooms</w:t>
            </w:r>
          </w:p>
          <w:p w:rsidR="00932B39" w:rsidRDefault="00932B39" w:rsidP="000E5B73"/>
          <w:p w:rsidR="00B00775" w:rsidRDefault="00B00775" w:rsidP="000E5B73">
            <w:r>
              <w:t xml:space="preserve">Removal of Bubble Integrity </w:t>
            </w:r>
          </w:p>
          <w:p w:rsidR="00932B39" w:rsidRDefault="00932B39" w:rsidP="000E5B73"/>
          <w:p w:rsidR="00932B39" w:rsidRDefault="00932B39" w:rsidP="000E5B73"/>
          <w:p w:rsidR="00932B39" w:rsidRDefault="00932B39" w:rsidP="000E5B73"/>
          <w:p w:rsidR="00932B39" w:rsidRDefault="00932B39" w:rsidP="000E5B73"/>
          <w:p w:rsidR="00932B39" w:rsidRDefault="00932B39" w:rsidP="000E5B73"/>
          <w:p w:rsidR="00932B39" w:rsidRDefault="00932B39" w:rsidP="000E5B73">
            <w:pPr>
              <w:rPr>
                <w:rFonts w:eastAsia="Times New Roman" w:cstheme="minorHAnsi"/>
                <w:color w:val="000000" w:themeColor="text1"/>
                <w:sz w:val="30"/>
                <w:szCs w:val="30"/>
                <w:lang w:eastAsia="en-GB"/>
              </w:rPr>
            </w:pPr>
          </w:p>
        </w:tc>
        <w:tc>
          <w:tcPr>
            <w:tcW w:w="11482" w:type="dxa"/>
          </w:tcPr>
          <w:p w:rsidR="00D127A4" w:rsidRPr="00C871D0" w:rsidRDefault="00D127A4" w:rsidP="00D127A4">
            <w:pPr>
              <w:rPr>
                <w:color w:val="002060"/>
              </w:rPr>
            </w:pPr>
            <w:r w:rsidRPr="00C871D0">
              <w:rPr>
                <w:color w:val="002060"/>
              </w:rPr>
              <w:t>Staffing will be kept as consistent as poss</w:t>
            </w:r>
            <w:r w:rsidR="00074188" w:rsidRPr="00C871D0">
              <w:rPr>
                <w:color w:val="002060"/>
              </w:rPr>
              <w:t>ible within year group phases</w:t>
            </w:r>
            <w:r w:rsidR="00C871D0" w:rsidRPr="00C871D0">
              <w:rPr>
                <w:color w:val="002060"/>
              </w:rPr>
              <w:t xml:space="preserve"> to aid children SEMH</w:t>
            </w:r>
            <w:r w:rsidR="00074188" w:rsidRPr="00C871D0">
              <w:rPr>
                <w:color w:val="002060"/>
              </w:rPr>
              <w:t xml:space="preserve">, however, </w:t>
            </w:r>
            <w:r w:rsidR="00C871D0" w:rsidRPr="00C871D0">
              <w:rPr>
                <w:color w:val="002060"/>
              </w:rPr>
              <w:t xml:space="preserve">may be required to work in different spaces with different groups of children if the children’s education requires it. The Cover Teacher, Sports Coach and HLTA will be </w:t>
            </w:r>
            <w:r w:rsidR="00074188" w:rsidRPr="00C871D0">
              <w:rPr>
                <w:color w:val="002060"/>
              </w:rPr>
              <w:t xml:space="preserve">required to work across different phases in school in order to </w:t>
            </w:r>
            <w:r w:rsidR="00305CE9" w:rsidRPr="00C871D0">
              <w:rPr>
                <w:color w:val="002060"/>
              </w:rPr>
              <w:t>cover PPA, m</w:t>
            </w:r>
            <w:r w:rsidR="0084607C" w:rsidRPr="00C871D0">
              <w:rPr>
                <w:color w:val="002060"/>
              </w:rPr>
              <w:t>anagement time and illness and other staff may be asked to work in different parts of the school if circumstances require.</w:t>
            </w:r>
          </w:p>
          <w:p w:rsidR="00932B39" w:rsidRPr="00C871D0" w:rsidRDefault="00932B39" w:rsidP="0023723B">
            <w:pPr>
              <w:rPr>
                <w:color w:val="002060"/>
              </w:rPr>
            </w:pPr>
          </w:p>
          <w:p w:rsidR="00074188" w:rsidRPr="00C871D0" w:rsidRDefault="00074188" w:rsidP="0023723B">
            <w:pPr>
              <w:rPr>
                <w:color w:val="002060"/>
              </w:rPr>
            </w:pPr>
            <w:r w:rsidRPr="00C871D0">
              <w:rPr>
                <w:color w:val="002060"/>
              </w:rPr>
              <w:t>Staff who have refused the vaccine, will be encouraged to get themselves vaccinated however if they choose not to vaccinate, they do so at their own risk.</w:t>
            </w:r>
            <w:r w:rsidR="00EC7C16" w:rsidRPr="00C871D0">
              <w:rPr>
                <w:color w:val="002060"/>
              </w:rPr>
              <w:t xml:space="preserve"> When we are aware of positive cases in school, staff who are not vaccinated will be informed. </w:t>
            </w:r>
          </w:p>
          <w:p w:rsidR="00305CE9" w:rsidRPr="00C871D0" w:rsidRDefault="00305CE9" w:rsidP="0023723B">
            <w:pPr>
              <w:rPr>
                <w:color w:val="002060"/>
              </w:rPr>
            </w:pPr>
          </w:p>
          <w:p w:rsidR="00074188" w:rsidRPr="00C871D0" w:rsidRDefault="00305CE9" w:rsidP="0023723B">
            <w:pPr>
              <w:rPr>
                <w:rFonts w:cstheme="minorHAnsi"/>
                <w:color w:val="002060"/>
              </w:rPr>
            </w:pPr>
            <w:r w:rsidRPr="00C871D0">
              <w:rPr>
                <w:rFonts w:cstheme="minorHAnsi"/>
                <w:color w:val="002060"/>
              </w:rPr>
              <w:t xml:space="preserve">A member of staff in each bubble will be expected to wipe all desks, door handles and taps in the classroom hourly. Bubbles have been provided with </w:t>
            </w:r>
            <w:r w:rsidR="003B51D0" w:rsidRPr="00C871D0">
              <w:rPr>
                <w:rFonts w:cstheme="minorHAnsi"/>
                <w:color w:val="002060"/>
              </w:rPr>
              <w:t xml:space="preserve">a </w:t>
            </w:r>
            <w:r w:rsidRPr="00C871D0">
              <w:rPr>
                <w:rFonts w:cstheme="minorHAnsi"/>
                <w:color w:val="002060"/>
              </w:rPr>
              <w:t>cleaning schedule checklist to follow to ensure the correct level of cleaning is sustained. The schedule will be completed each day, signed and filed in a cleaning file which will be stored in each classroom.</w:t>
            </w:r>
          </w:p>
          <w:p w:rsidR="00305CE9" w:rsidRPr="00C871D0" w:rsidRDefault="00305CE9" w:rsidP="0023723B">
            <w:pPr>
              <w:rPr>
                <w:rFonts w:cstheme="minorHAnsi"/>
                <w:color w:val="002060"/>
              </w:rPr>
            </w:pPr>
          </w:p>
          <w:p w:rsidR="00305CE9" w:rsidRPr="00C871D0" w:rsidRDefault="00305CE9" w:rsidP="0023723B">
            <w:pPr>
              <w:rPr>
                <w:color w:val="002060"/>
              </w:rPr>
            </w:pPr>
            <w:r w:rsidRPr="00C871D0">
              <w:rPr>
                <w:rFonts w:cstheme="minorHAnsi"/>
                <w:color w:val="002060"/>
              </w:rPr>
              <w:lastRenderedPageBreak/>
              <w:t>If a shared area is used, such as the library</w:t>
            </w:r>
            <w:r w:rsidR="0084607C" w:rsidRPr="00C871D0">
              <w:rPr>
                <w:rFonts w:cstheme="minorHAnsi"/>
                <w:color w:val="002060"/>
              </w:rPr>
              <w:t xml:space="preserve">, art room, sensory room </w:t>
            </w:r>
            <w:proofErr w:type="spellStart"/>
            <w:r w:rsidR="0084607C" w:rsidRPr="00C871D0">
              <w:rPr>
                <w:rFonts w:cstheme="minorHAnsi"/>
                <w:color w:val="002060"/>
              </w:rPr>
              <w:t>etc</w:t>
            </w:r>
            <w:proofErr w:type="spellEnd"/>
            <w:r w:rsidR="0084607C" w:rsidRPr="00C871D0">
              <w:rPr>
                <w:rFonts w:cstheme="minorHAnsi"/>
                <w:color w:val="002060"/>
              </w:rPr>
              <w:t>,</w:t>
            </w:r>
            <w:r w:rsidRPr="00C871D0">
              <w:rPr>
                <w:rFonts w:cstheme="minorHAnsi"/>
                <w:color w:val="002060"/>
              </w:rPr>
              <w:t xml:space="preserve"> staff will wipe down all surfaces after they have used the room. </w:t>
            </w:r>
          </w:p>
          <w:p w:rsidR="00305CE9" w:rsidRPr="00C871D0" w:rsidRDefault="00305CE9" w:rsidP="0023723B">
            <w:pPr>
              <w:rPr>
                <w:color w:val="002060"/>
              </w:rPr>
            </w:pPr>
          </w:p>
          <w:p w:rsidR="00305CE9" w:rsidRPr="00C871D0" w:rsidRDefault="00305CE9" w:rsidP="0023723B">
            <w:pPr>
              <w:rPr>
                <w:rFonts w:cstheme="minorHAnsi"/>
                <w:color w:val="002060"/>
              </w:rPr>
            </w:pPr>
            <w:r w:rsidRPr="00C871D0">
              <w:rPr>
                <w:rFonts w:cstheme="minorHAnsi"/>
                <w:color w:val="002060"/>
              </w:rPr>
              <w:t>Children and staff will be expected to wash</w:t>
            </w:r>
            <w:r w:rsidR="00DA4B10" w:rsidRPr="00C871D0">
              <w:rPr>
                <w:rFonts w:cstheme="minorHAnsi"/>
                <w:color w:val="002060"/>
              </w:rPr>
              <w:t>/sanitise</w:t>
            </w:r>
            <w:r w:rsidRPr="00C871D0">
              <w:rPr>
                <w:rFonts w:cstheme="minorHAnsi"/>
                <w:color w:val="002060"/>
              </w:rPr>
              <w:t xml:space="preserve"> hands on arrival, break, before lunch, after lunch and before they go home.  Staff to ensure that hand washing is done correctly. Parents may send the child with their own soap or moisturiser if preferred as long as it is clearly labelled with their name.</w:t>
            </w:r>
          </w:p>
          <w:p w:rsidR="00305CE9" w:rsidRPr="00C871D0" w:rsidRDefault="00305CE9" w:rsidP="0023723B">
            <w:pPr>
              <w:rPr>
                <w:rFonts w:cstheme="minorHAnsi"/>
                <w:color w:val="002060"/>
              </w:rPr>
            </w:pPr>
          </w:p>
          <w:p w:rsidR="00305CE9" w:rsidRPr="00C871D0" w:rsidRDefault="00305CE9" w:rsidP="0023723B">
            <w:pPr>
              <w:rPr>
                <w:rFonts w:cstheme="minorHAnsi"/>
                <w:color w:val="002060"/>
              </w:rPr>
            </w:pPr>
            <w:r w:rsidRPr="00C871D0">
              <w:rPr>
                <w:rFonts w:cstheme="minorHAnsi"/>
                <w:color w:val="002060"/>
                <w:highlight w:val="yellow"/>
              </w:rPr>
              <w:t xml:space="preserve">External classroom doors and windows </w:t>
            </w:r>
            <w:r w:rsidR="0084607C" w:rsidRPr="00C871D0">
              <w:rPr>
                <w:rFonts w:cstheme="minorHAnsi"/>
                <w:color w:val="002060"/>
                <w:highlight w:val="yellow"/>
              </w:rPr>
              <w:t>should be</w:t>
            </w:r>
            <w:r w:rsidRPr="00C871D0">
              <w:rPr>
                <w:rFonts w:cstheme="minorHAnsi"/>
                <w:color w:val="002060"/>
                <w:highlight w:val="yellow"/>
              </w:rPr>
              <w:t xml:space="preserve"> open</w:t>
            </w:r>
            <w:r w:rsidR="00C871D0" w:rsidRPr="00C871D0">
              <w:rPr>
                <w:rFonts w:cstheme="minorHAnsi"/>
                <w:color w:val="002060"/>
                <w:highlight w:val="yellow"/>
              </w:rPr>
              <w:t xml:space="preserve"> a regular points (at least 10 minutes each hour)</w:t>
            </w:r>
            <w:r w:rsidRPr="00C871D0">
              <w:rPr>
                <w:rFonts w:cstheme="minorHAnsi"/>
                <w:color w:val="002060"/>
              </w:rPr>
              <w:t xml:space="preserve"> to allow good ventilation into the classroom. Internal classroom doors should remain shut at all times as these are fire doors. </w:t>
            </w:r>
          </w:p>
          <w:p w:rsidR="00C871D0" w:rsidRPr="00C871D0" w:rsidRDefault="00C871D0" w:rsidP="0023723B">
            <w:pPr>
              <w:rPr>
                <w:rFonts w:cstheme="minorHAnsi"/>
                <w:color w:val="002060"/>
              </w:rPr>
            </w:pPr>
          </w:p>
          <w:p w:rsidR="00305CE9" w:rsidRPr="00C871D0" w:rsidRDefault="00305CE9" w:rsidP="0023723B">
            <w:pPr>
              <w:rPr>
                <w:rFonts w:cstheme="minorHAnsi"/>
                <w:color w:val="002060"/>
              </w:rPr>
            </w:pPr>
            <w:r w:rsidRPr="00C871D0">
              <w:rPr>
                <w:rFonts w:cstheme="minorHAnsi"/>
                <w:color w:val="002060"/>
              </w:rPr>
              <w:t xml:space="preserve">Desks can be either grouped or forward facing, whichever is most conducive to learning. </w:t>
            </w:r>
          </w:p>
          <w:p w:rsidR="00074188" w:rsidRPr="00C871D0" w:rsidRDefault="00074188" w:rsidP="0023723B">
            <w:pPr>
              <w:rPr>
                <w:color w:val="002060"/>
              </w:rPr>
            </w:pPr>
          </w:p>
          <w:p w:rsidR="00074188" w:rsidRPr="00C871D0" w:rsidRDefault="00074188" w:rsidP="0023723B">
            <w:pPr>
              <w:rPr>
                <w:color w:val="002060"/>
              </w:rPr>
            </w:pPr>
          </w:p>
        </w:tc>
      </w:tr>
      <w:tr w:rsidR="005D6498" w:rsidTr="00D47D6F">
        <w:tc>
          <w:tcPr>
            <w:tcW w:w="3539" w:type="dxa"/>
          </w:tcPr>
          <w:p w:rsidR="005D6498" w:rsidRDefault="005D6498" w:rsidP="000E5B73">
            <w:pPr>
              <w:rPr>
                <w:b/>
                <w:bCs/>
                <w:u w:val="single"/>
              </w:rPr>
            </w:pPr>
            <w:r>
              <w:rPr>
                <w:b/>
                <w:bCs/>
                <w:u w:val="single"/>
              </w:rPr>
              <w:lastRenderedPageBreak/>
              <w:t>Office Spaces</w:t>
            </w:r>
          </w:p>
          <w:p w:rsidR="005D6498" w:rsidRPr="000E5B73" w:rsidRDefault="005D6498" w:rsidP="000E5B73">
            <w:pPr>
              <w:rPr>
                <w:b/>
                <w:bCs/>
                <w:u w:val="single"/>
              </w:rPr>
            </w:pPr>
          </w:p>
        </w:tc>
        <w:tc>
          <w:tcPr>
            <w:tcW w:w="11482" w:type="dxa"/>
          </w:tcPr>
          <w:p w:rsidR="0084607C" w:rsidRPr="00C871D0" w:rsidRDefault="0084607C" w:rsidP="00D07B01">
            <w:pPr>
              <w:rPr>
                <w:color w:val="002060"/>
              </w:rPr>
            </w:pPr>
            <w:r w:rsidRPr="00C871D0">
              <w:rPr>
                <w:color w:val="002060"/>
              </w:rPr>
              <w:t>The hot desk room should be sanitised after use.</w:t>
            </w:r>
          </w:p>
          <w:p w:rsidR="0084607C" w:rsidRPr="00C871D0" w:rsidRDefault="0084607C" w:rsidP="00D07B01">
            <w:pPr>
              <w:rPr>
                <w:color w:val="002060"/>
              </w:rPr>
            </w:pPr>
          </w:p>
          <w:p w:rsidR="0084607C" w:rsidRPr="00C871D0" w:rsidRDefault="0084607C" w:rsidP="00D07B01">
            <w:pPr>
              <w:rPr>
                <w:color w:val="002060"/>
              </w:rPr>
            </w:pPr>
            <w:r w:rsidRPr="00C871D0">
              <w:rPr>
                <w:color w:val="002060"/>
              </w:rPr>
              <w:t xml:space="preserve">PPA can take place in either the art room or the staff room after lunch has finished. Areas should be sanitised after use. </w:t>
            </w:r>
          </w:p>
          <w:p w:rsidR="0084607C" w:rsidRPr="00C871D0" w:rsidRDefault="0084607C" w:rsidP="00D07B01">
            <w:pPr>
              <w:rPr>
                <w:color w:val="002060"/>
              </w:rPr>
            </w:pPr>
          </w:p>
          <w:p w:rsidR="0084607C" w:rsidRPr="00C871D0" w:rsidRDefault="0084607C" w:rsidP="00D07B01">
            <w:pPr>
              <w:rPr>
                <w:color w:val="002060"/>
              </w:rPr>
            </w:pPr>
            <w:r w:rsidRPr="00C871D0">
              <w:rPr>
                <w:color w:val="002060"/>
              </w:rPr>
              <w:t xml:space="preserve">The sports leader </w:t>
            </w:r>
            <w:r w:rsidR="00C871D0" w:rsidRPr="00C871D0">
              <w:rPr>
                <w:color w:val="002060"/>
              </w:rPr>
              <w:t xml:space="preserve">and inclusion Champions </w:t>
            </w:r>
            <w:r w:rsidRPr="00C871D0">
              <w:rPr>
                <w:color w:val="002060"/>
              </w:rPr>
              <w:t xml:space="preserve">can use the staff room as a space to work in, the area should be sanitised after use. </w:t>
            </w:r>
          </w:p>
          <w:p w:rsidR="0084607C" w:rsidRPr="00C871D0" w:rsidRDefault="0084607C" w:rsidP="00D07B01">
            <w:pPr>
              <w:rPr>
                <w:color w:val="002060"/>
              </w:rPr>
            </w:pPr>
          </w:p>
          <w:p w:rsidR="0084607C" w:rsidRPr="00C871D0" w:rsidRDefault="0084607C" w:rsidP="00D07B01">
            <w:pPr>
              <w:rPr>
                <w:color w:val="002060"/>
              </w:rPr>
            </w:pPr>
            <w:r w:rsidRPr="00C871D0">
              <w:rPr>
                <w:color w:val="002060"/>
              </w:rPr>
              <w:t xml:space="preserve">Within shared office spaces, staff have an allocated desk </w:t>
            </w:r>
            <w:r w:rsidR="006B5A86" w:rsidRPr="00C871D0">
              <w:rPr>
                <w:color w:val="002060"/>
              </w:rPr>
              <w:t>so sharing is limited.</w:t>
            </w:r>
          </w:p>
          <w:p w:rsidR="0084607C" w:rsidRPr="00C871D0" w:rsidRDefault="0084607C" w:rsidP="00D07B01">
            <w:pPr>
              <w:rPr>
                <w:color w:val="002060"/>
              </w:rPr>
            </w:pPr>
          </w:p>
        </w:tc>
      </w:tr>
      <w:tr w:rsidR="002D70AB" w:rsidTr="00D47D6F">
        <w:tc>
          <w:tcPr>
            <w:tcW w:w="3539" w:type="dxa"/>
          </w:tcPr>
          <w:p w:rsidR="002D70AB" w:rsidRDefault="002D70AB" w:rsidP="000E5B73">
            <w:pPr>
              <w:rPr>
                <w:b/>
                <w:bCs/>
                <w:u w:val="single"/>
              </w:rPr>
            </w:pPr>
            <w:r>
              <w:rPr>
                <w:b/>
                <w:bCs/>
                <w:u w:val="single"/>
              </w:rPr>
              <w:t>Communal Spaces</w:t>
            </w:r>
          </w:p>
          <w:p w:rsidR="002D70AB" w:rsidRDefault="002D70AB" w:rsidP="000E5B73">
            <w:pPr>
              <w:rPr>
                <w:b/>
                <w:bCs/>
                <w:u w:val="single"/>
              </w:rPr>
            </w:pPr>
          </w:p>
        </w:tc>
        <w:tc>
          <w:tcPr>
            <w:tcW w:w="11482" w:type="dxa"/>
          </w:tcPr>
          <w:p w:rsidR="002D70AB" w:rsidRDefault="009713B5" w:rsidP="009713B5">
            <w:pPr>
              <w:tabs>
                <w:tab w:val="left" w:pos="1590"/>
              </w:tabs>
              <w:rPr>
                <w:color w:val="002060"/>
              </w:rPr>
            </w:pPr>
            <w:r w:rsidRPr="00C871D0">
              <w:rPr>
                <w:color w:val="002060"/>
                <w:highlight w:val="yellow"/>
              </w:rPr>
              <w:t>Adults</w:t>
            </w:r>
            <w:r w:rsidR="00C871D0" w:rsidRPr="00C871D0">
              <w:rPr>
                <w:color w:val="002060"/>
                <w:highlight w:val="yellow"/>
              </w:rPr>
              <w:t xml:space="preserve"> are no longer required</w:t>
            </w:r>
            <w:r w:rsidRPr="00C871D0">
              <w:rPr>
                <w:color w:val="002060"/>
                <w:highlight w:val="yellow"/>
              </w:rPr>
              <w:t xml:space="preserve"> to </w:t>
            </w:r>
            <w:r w:rsidRPr="00C871D0">
              <w:rPr>
                <w:color w:val="002060"/>
              </w:rPr>
              <w:t>wear masks in communal spaces that are being used by different year group teams such as the corridors, the toilet and the staff room.</w:t>
            </w:r>
          </w:p>
          <w:p w:rsidR="00C871D0" w:rsidRPr="00C871D0" w:rsidRDefault="00C871D0" w:rsidP="009713B5">
            <w:pPr>
              <w:tabs>
                <w:tab w:val="left" w:pos="1590"/>
              </w:tabs>
              <w:rPr>
                <w:color w:val="002060"/>
              </w:rPr>
            </w:pPr>
          </w:p>
        </w:tc>
      </w:tr>
      <w:tr w:rsidR="00932B39" w:rsidTr="00D47D6F">
        <w:tc>
          <w:tcPr>
            <w:tcW w:w="3539" w:type="dxa"/>
          </w:tcPr>
          <w:p w:rsidR="00932B39" w:rsidRPr="000E5B73" w:rsidRDefault="00932B39" w:rsidP="000E5B73">
            <w:pPr>
              <w:rPr>
                <w:b/>
                <w:bCs/>
                <w:u w:val="single"/>
              </w:rPr>
            </w:pPr>
            <w:r w:rsidRPr="000E5B73">
              <w:rPr>
                <w:b/>
                <w:bCs/>
                <w:u w:val="single"/>
              </w:rPr>
              <w:t>Toilets</w:t>
            </w:r>
          </w:p>
          <w:p w:rsidR="00932B39" w:rsidRDefault="00932B39" w:rsidP="0099694C">
            <w:pPr>
              <w:ind w:right="-24"/>
              <w:rPr>
                <w:rFonts w:eastAsia="Times New Roman" w:cstheme="minorHAnsi"/>
                <w:color w:val="000000" w:themeColor="text1"/>
                <w:sz w:val="30"/>
                <w:szCs w:val="30"/>
                <w:lang w:eastAsia="en-GB"/>
              </w:rPr>
            </w:pPr>
          </w:p>
        </w:tc>
        <w:tc>
          <w:tcPr>
            <w:tcW w:w="11482" w:type="dxa"/>
          </w:tcPr>
          <w:p w:rsidR="005D6498" w:rsidRPr="00C871D0" w:rsidRDefault="005D6498" w:rsidP="005D6498">
            <w:pPr>
              <w:rPr>
                <w:color w:val="002060"/>
              </w:rPr>
            </w:pPr>
            <w:r w:rsidRPr="00C871D0">
              <w:rPr>
                <w:color w:val="002060"/>
              </w:rPr>
              <w:t xml:space="preserve">Different year groups will be allocated to different toilet blocks </w:t>
            </w:r>
          </w:p>
          <w:p w:rsidR="005D6498" w:rsidRPr="00C871D0" w:rsidRDefault="005D6498" w:rsidP="005D6498">
            <w:pPr>
              <w:rPr>
                <w:color w:val="002060"/>
              </w:rPr>
            </w:pPr>
            <w:r w:rsidRPr="00C871D0">
              <w:rPr>
                <w:color w:val="002060"/>
              </w:rPr>
              <w:t xml:space="preserve">- Foundation Stage will use the toilets within their unit </w:t>
            </w:r>
          </w:p>
          <w:p w:rsidR="005D6498" w:rsidRPr="00C871D0" w:rsidRDefault="005D6498" w:rsidP="005D6498">
            <w:pPr>
              <w:rPr>
                <w:rFonts w:cstheme="minorHAnsi"/>
                <w:color w:val="002060"/>
              </w:rPr>
            </w:pPr>
            <w:r w:rsidRPr="00C871D0">
              <w:rPr>
                <w:rFonts w:cstheme="minorHAnsi"/>
                <w:color w:val="002060"/>
              </w:rPr>
              <w:t>- Y</w:t>
            </w:r>
            <w:r w:rsidR="00DA4B10" w:rsidRPr="00C871D0">
              <w:rPr>
                <w:rFonts w:cstheme="minorHAnsi"/>
                <w:color w:val="002060"/>
              </w:rPr>
              <w:t>1 and Y2</w:t>
            </w:r>
            <w:r w:rsidRPr="00C871D0">
              <w:rPr>
                <w:rFonts w:cstheme="minorHAnsi"/>
                <w:color w:val="002060"/>
              </w:rPr>
              <w:t xml:space="preserve"> will all use the Infant toilets </w:t>
            </w:r>
          </w:p>
          <w:p w:rsidR="005D6498" w:rsidRPr="00C871D0" w:rsidRDefault="005D6498" w:rsidP="005D6498">
            <w:pPr>
              <w:rPr>
                <w:rFonts w:cstheme="minorHAnsi"/>
                <w:color w:val="002060"/>
              </w:rPr>
            </w:pPr>
            <w:r w:rsidRPr="00C871D0">
              <w:rPr>
                <w:rFonts w:cstheme="minorHAnsi"/>
                <w:color w:val="002060"/>
              </w:rPr>
              <w:t>-</w:t>
            </w:r>
            <w:r w:rsidR="00DA4B10" w:rsidRPr="00C871D0">
              <w:rPr>
                <w:rFonts w:cstheme="minorHAnsi"/>
                <w:color w:val="002060"/>
              </w:rPr>
              <w:t>Y3,</w:t>
            </w:r>
            <w:r w:rsidRPr="00C871D0">
              <w:rPr>
                <w:rFonts w:cstheme="minorHAnsi"/>
                <w:color w:val="002060"/>
              </w:rPr>
              <w:t xml:space="preserve"> Y4, Y5, Y6 will all use the junior toilets</w:t>
            </w:r>
          </w:p>
          <w:p w:rsidR="005D6498" w:rsidRPr="00C871D0" w:rsidRDefault="001D6F85" w:rsidP="005D6498">
            <w:pPr>
              <w:rPr>
                <w:rFonts w:cstheme="minorHAnsi"/>
                <w:color w:val="002060"/>
              </w:rPr>
            </w:pPr>
            <w:r w:rsidRPr="00C871D0">
              <w:rPr>
                <w:rFonts w:cstheme="minorHAnsi"/>
                <w:color w:val="002060"/>
              </w:rPr>
              <w:t>Toilet visits should where possible, be restricted to</w:t>
            </w:r>
            <w:r w:rsidR="006B5A86" w:rsidRPr="00C871D0">
              <w:rPr>
                <w:rFonts w:cstheme="minorHAnsi"/>
                <w:color w:val="002060"/>
              </w:rPr>
              <w:t xml:space="preserve"> a whole class set toilet times, however exceptions will be made where required.</w:t>
            </w:r>
            <w:r w:rsidRPr="00C871D0">
              <w:rPr>
                <w:rFonts w:cstheme="minorHAnsi"/>
                <w:color w:val="002060"/>
              </w:rPr>
              <w:t xml:space="preserve"> </w:t>
            </w:r>
          </w:p>
          <w:p w:rsidR="001D6F85" w:rsidRPr="00C871D0" w:rsidRDefault="001D6F85" w:rsidP="005D6498">
            <w:pPr>
              <w:rPr>
                <w:rFonts w:cstheme="minorHAnsi"/>
                <w:color w:val="002060"/>
              </w:rPr>
            </w:pPr>
          </w:p>
          <w:p w:rsidR="005D6498" w:rsidRPr="00C871D0" w:rsidRDefault="005D6498" w:rsidP="005D6498">
            <w:pPr>
              <w:rPr>
                <w:rFonts w:cstheme="minorHAnsi"/>
                <w:color w:val="002060"/>
              </w:rPr>
            </w:pPr>
            <w:r w:rsidRPr="00C871D0">
              <w:rPr>
                <w:rFonts w:cstheme="minorHAnsi"/>
                <w:color w:val="002060"/>
              </w:rPr>
              <w:t>All children will be expected to wash their hands after going to the toilet. Staff will closely monitor this and challenge anyone who hasn’t. Staff will support handwashing for the children in FS and KS1.</w:t>
            </w:r>
          </w:p>
          <w:p w:rsidR="005D6498" w:rsidRPr="00C871D0" w:rsidRDefault="005D6498" w:rsidP="005D6498">
            <w:pPr>
              <w:rPr>
                <w:rFonts w:cstheme="minorHAnsi"/>
                <w:color w:val="002060"/>
              </w:rPr>
            </w:pPr>
          </w:p>
          <w:p w:rsidR="005D6498" w:rsidRPr="00C871D0" w:rsidRDefault="005D6498" w:rsidP="005D6498">
            <w:pPr>
              <w:rPr>
                <w:rFonts w:cstheme="minorHAnsi"/>
                <w:color w:val="002060"/>
              </w:rPr>
            </w:pPr>
            <w:r w:rsidRPr="00C871D0">
              <w:rPr>
                <w:rFonts w:cstheme="minorHAnsi"/>
                <w:color w:val="002060"/>
              </w:rPr>
              <w:t>Toilets will be cleaned by the cleaning team after school and also before lunch as part of the reactive clean.</w:t>
            </w:r>
          </w:p>
          <w:p w:rsidR="001D6F85" w:rsidRPr="00C871D0" w:rsidRDefault="001D6F85" w:rsidP="005D6498">
            <w:pPr>
              <w:rPr>
                <w:rFonts w:cstheme="minorHAnsi"/>
                <w:color w:val="002060"/>
              </w:rPr>
            </w:pPr>
          </w:p>
          <w:p w:rsidR="001D6F85" w:rsidRPr="00C871D0" w:rsidRDefault="001D6F85" w:rsidP="005D6498">
            <w:pPr>
              <w:rPr>
                <w:rFonts w:cstheme="minorHAnsi"/>
                <w:color w:val="002060"/>
              </w:rPr>
            </w:pPr>
            <w:r w:rsidRPr="00C871D0">
              <w:rPr>
                <w:rFonts w:cstheme="minorHAnsi"/>
                <w:color w:val="002060"/>
              </w:rPr>
              <w:t xml:space="preserve">Sanitising spray and antibacterial wipes will be available for use in the upstairs toilet and it will be recommended to all groups using the space that they sanitise the space at regular intervals. </w:t>
            </w:r>
          </w:p>
          <w:p w:rsidR="005D6498" w:rsidRPr="00C871D0" w:rsidRDefault="005D6498" w:rsidP="005D6498">
            <w:pPr>
              <w:rPr>
                <w:color w:val="002060"/>
              </w:rPr>
            </w:pPr>
          </w:p>
          <w:p w:rsidR="001D6F85" w:rsidRPr="00C871D0" w:rsidRDefault="001D6F85" w:rsidP="005D6498">
            <w:pPr>
              <w:rPr>
                <w:color w:val="002060"/>
              </w:rPr>
            </w:pPr>
            <w:r w:rsidRPr="00C871D0">
              <w:rPr>
                <w:color w:val="002060"/>
              </w:rPr>
              <w:t xml:space="preserve">Staff toilets will continue to follow the cleaning protocol that is displayed on the wall. Visitors to school will be allowed to use these toilets however, will be requested to follow the cleaning protocol. </w:t>
            </w:r>
          </w:p>
          <w:p w:rsidR="001D6F85" w:rsidRPr="00C871D0" w:rsidRDefault="001D6F85" w:rsidP="005D6498">
            <w:pPr>
              <w:rPr>
                <w:color w:val="002060"/>
              </w:rPr>
            </w:pPr>
          </w:p>
          <w:p w:rsidR="005D6498" w:rsidRPr="00C871D0" w:rsidRDefault="005D6498" w:rsidP="005D6498">
            <w:pPr>
              <w:rPr>
                <w:color w:val="002060"/>
              </w:rPr>
            </w:pPr>
          </w:p>
        </w:tc>
      </w:tr>
      <w:tr w:rsidR="00932B39" w:rsidTr="00D47D6F">
        <w:tc>
          <w:tcPr>
            <w:tcW w:w="3539" w:type="dxa"/>
          </w:tcPr>
          <w:p w:rsidR="00932B39" w:rsidRPr="000E5B73" w:rsidRDefault="00932B39" w:rsidP="00650724">
            <w:pPr>
              <w:rPr>
                <w:b/>
                <w:bCs/>
                <w:u w:val="single"/>
              </w:rPr>
            </w:pPr>
            <w:r w:rsidRPr="000E5B73">
              <w:rPr>
                <w:b/>
                <w:bCs/>
                <w:u w:val="single"/>
              </w:rPr>
              <w:lastRenderedPageBreak/>
              <w:t>Lunchtimes</w:t>
            </w:r>
          </w:p>
          <w:p w:rsidR="00932B39" w:rsidRDefault="00932B39" w:rsidP="00B00775">
            <w:pPr>
              <w:rPr>
                <w:rFonts w:eastAsia="Times New Roman" w:cstheme="minorHAnsi"/>
                <w:color w:val="000000" w:themeColor="text1"/>
                <w:sz w:val="30"/>
                <w:szCs w:val="30"/>
                <w:lang w:eastAsia="en-GB"/>
              </w:rPr>
            </w:pPr>
          </w:p>
        </w:tc>
        <w:tc>
          <w:tcPr>
            <w:tcW w:w="11482" w:type="dxa"/>
          </w:tcPr>
          <w:p w:rsidR="00A272DF" w:rsidRDefault="00A272DF" w:rsidP="001D6F85">
            <w:pPr>
              <w:rPr>
                <w:color w:val="002060"/>
                <w:highlight w:val="yellow"/>
              </w:rPr>
            </w:pPr>
            <w:r>
              <w:rPr>
                <w:color w:val="002060"/>
                <w:highlight w:val="yellow"/>
              </w:rPr>
              <w:t xml:space="preserve">Breakfast club and after school club will take place in the hall. All children and staff should sanitise their hands upon entry. Children will be seated in bubbles. </w:t>
            </w:r>
          </w:p>
          <w:p w:rsidR="00A272DF" w:rsidRDefault="00A272DF" w:rsidP="001D6F85">
            <w:pPr>
              <w:rPr>
                <w:color w:val="002060"/>
                <w:highlight w:val="yellow"/>
              </w:rPr>
            </w:pPr>
          </w:p>
          <w:p w:rsidR="006B5A86" w:rsidRPr="00C871D0" w:rsidRDefault="002D70AB" w:rsidP="001D6F85">
            <w:pPr>
              <w:rPr>
                <w:color w:val="002060"/>
              </w:rPr>
            </w:pPr>
            <w:r w:rsidRPr="00C871D0">
              <w:rPr>
                <w:color w:val="002060"/>
                <w:highlight w:val="yellow"/>
              </w:rPr>
              <w:t>School m</w:t>
            </w:r>
            <w:r w:rsidR="006B5A86" w:rsidRPr="00C871D0">
              <w:rPr>
                <w:color w:val="002060"/>
                <w:highlight w:val="yellow"/>
              </w:rPr>
              <w:t xml:space="preserve">eals will be eaten in the </w:t>
            </w:r>
            <w:r w:rsidRPr="00C871D0">
              <w:rPr>
                <w:color w:val="002060"/>
                <w:highlight w:val="yellow"/>
              </w:rPr>
              <w:t xml:space="preserve">hall by </w:t>
            </w:r>
            <w:r w:rsidR="00A62A09" w:rsidRPr="00A62A09">
              <w:rPr>
                <w:color w:val="002060"/>
                <w:highlight w:val="yellow"/>
              </w:rPr>
              <w:t>all children</w:t>
            </w:r>
            <w:r w:rsidR="006B5A86" w:rsidRPr="00C871D0">
              <w:rPr>
                <w:color w:val="002060"/>
              </w:rPr>
              <w:t xml:space="preserve">. Efforts will be made to sit children together with their cohort and limiting mixing, however </w:t>
            </w:r>
            <w:r w:rsidR="002F2328" w:rsidRPr="00C871D0">
              <w:rPr>
                <w:color w:val="002060"/>
              </w:rPr>
              <w:t>mixing is inevitable for short periods of time.</w:t>
            </w:r>
          </w:p>
          <w:p w:rsidR="00383337" w:rsidRPr="00C871D0" w:rsidRDefault="00383337" w:rsidP="001D6F85">
            <w:pPr>
              <w:rPr>
                <w:color w:val="002060"/>
              </w:rPr>
            </w:pPr>
          </w:p>
          <w:p w:rsidR="00383337" w:rsidRPr="00C871D0" w:rsidRDefault="00383337" w:rsidP="001D6F85">
            <w:pPr>
              <w:rPr>
                <w:color w:val="002060"/>
              </w:rPr>
            </w:pPr>
            <w:r w:rsidRPr="00C871D0">
              <w:rPr>
                <w:color w:val="002060"/>
              </w:rPr>
              <w:t xml:space="preserve">The other areas around school used at lunchtime will be zoned and different phases will rotate around them so that they have access to all areas each week. The Sports Coach will take the lead on zoning the areas and ensuring staff use these areas appropriately. </w:t>
            </w:r>
          </w:p>
          <w:p w:rsidR="00A94217" w:rsidRPr="00C871D0" w:rsidRDefault="00A94217" w:rsidP="001D6F85">
            <w:pPr>
              <w:rPr>
                <w:color w:val="002060"/>
              </w:rPr>
            </w:pPr>
          </w:p>
          <w:p w:rsidR="00A94217" w:rsidRPr="00C871D0" w:rsidRDefault="00A94217" w:rsidP="001D6F85">
            <w:pPr>
              <w:rPr>
                <w:color w:val="002060"/>
              </w:rPr>
            </w:pPr>
            <w:r w:rsidRPr="00C871D0">
              <w:rPr>
                <w:color w:val="002060"/>
              </w:rPr>
              <w:t>Staff are to use their learning pods for their break out rooms</w:t>
            </w:r>
            <w:r w:rsidR="00195C12" w:rsidRPr="00C871D0">
              <w:rPr>
                <w:color w:val="002060"/>
              </w:rPr>
              <w:t xml:space="preserve"> to avoid staff mixing in the staffroom</w:t>
            </w:r>
            <w:r w:rsidRPr="00C871D0">
              <w:rPr>
                <w:color w:val="002060"/>
              </w:rPr>
              <w:t>.</w:t>
            </w:r>
            <w:r w:rsidR="00195C12" w:rsidRPr="00C871D0">
              <w:rPr>
                <w:color w:val="002060"/>
              </w:rPr>
              <w:t xml:space="preserve"> The admin team, Headteacher and Sports Coach will use the staff room for their lunch. They must make sure the room is ventilated during this time. </w:t>
            </w:r>
            <w:r w:rsidR="00A272DF" w:rsidRPr="00A272DF">
              <w:rPr>
                <w:color w:val="002060"/>
                <w:highlight w:val="yellow"/>
              </w:rPr>
              <w:t>This will be kept under review.</w:t>
            </w:r>
          </w:p>
          <w:p w:rsidR="00195C12" w:rsidRPr="00C871D0" w:rsidRDefault="00195C12" w:rsidP="001D6F85">
            <w:pPr>
              <w:rPr>
                <w:color w:val="002060"/>
              </w:rPr>
            </w:pPr>
          </w:p>
          <w:p w:rsidR="00195C12" w:rsidRPr="00C871D0" w:rsidRDefault="00195C12" w:rsidP="001D6F85">
            <w:pPr>
              <w:rPr>
                <w:color w:val="002060"/>
              </w:rPr>
            </w:pPr>
            <w:r w:rsidRPr="00C871D0">
              <w:rPr>
                <w:color w:val="002060"/>
              </w:rPr>
              <w:t>When using the staffroom to make drinks, staff are to be mindful that they are not mixing with other key stages and keep their distance from other adults.</w:t>
            </w:r>
          </w:p>
          <w:p w:rsidR="00932B39" w:rsidRPr="006F7295" w:rsidRDefault="00932B39" w:rsidP="000A2C25"/>
        </w:tc>
      </w:tr>
      <w:tr w:rsidR="00932B39" w:rsidTr="00D47D6F">
        <w:tc>
          <w:tcPr>
            <w:tcW w:w="3539" w:type="dxa"/>
          </w:tcPr>
          <w:p w:rsidR="00932B39" w:rsidRPr="000E5B73" w:rsidRDefault="00932B39" w:rsidP="00650724">
            <w:pPr>
              <w:rPr>
                <w:b/>
                <w:bCs/>
                <w:u w:val="single"/>
              </w:rPr>
            </w:pPr>
            <w:r w:rsidRPr="000E5B73">
              <w:rPr>
                <w:b/>
                <w:bCs/>
                <w:u w:val="single"/>
              </w:rPr>
              <w:t>Outside Playtimes</w:t>
            </w:r>
          </w:p>
          <w:p w:rsidR="00932B39" w:rsidRPr="00650724" w:rsidRDefault="00932B39" w:rsidP="00650724">
            <w:pPr>
              <w:rPr>
                <w:b/>
                <w:i/>
              </w:rPr>
            </w:pPr>
            <w:r w:rsidRPr="00650724">
              <w:rPr>
                <w:b/>
                <w:i/>
              </w:rPr>
              <w:t>Transmission rates are reduced outdoors</w:t>
            </w:r>
          </w:p>
          <w:p w:rsidR="00932B39" w:rsidRDefault="00932B39" w:rsidP="00650724">
            <w:pPr>
              <w:ind w:right="-24"/>
              <w:rPr>
                <w:rFonts w:eastAsia="Times New Roman" w:cstheme="minorHAnsi"/>
                <w:color w:val="000000" w:themeColor="text1"/>
                <w:sz w:val="30"/>
                <w:szCs w:val="30"/>
                <w:lang w:eastAsia="en-GB"/>
              </w:rPr>
            </w:pPr>
          </w:p>
        </w:tc>
        <w:tc>
          <w:tcPr>
            <w:tcW w:w="11482" w:type="dxa"/>
          </w:tcPr>
          <w:p w:rsidR="00921A1F" w:rsidRPr="00C871D0" w:rsidRDefault="00921A1F" w:rsidP="00A71689">
            <w:pPr>
              <w:rPr>
                <w:color w:val="002060"/>
              </w:rPr>
            </w:pPr>
            <w:r w:rsidRPr="00C871D0">
              <w:rPr>
                <w:color w:val="002060"/>
              </w:rPr>
              <w:t>There will be 3 different zones for different age phases to play in. The phases will be FS, Y1 and Y2, Y3 and Y4, Y5 and Y6. EYFS will remain in their external area and forest school for their play and lunchtimes.</w:t>
            </w:r>
          </w:p>
          <w:p w:rsidR="00921A1F" w:rsidRPr="00C871D0" w:rsidRDefault="00921A1F" w:rsidP="00A71689">
            <w:pPr>
              <w:rPr>
                <w:color w:val="002060"/>
              </w:rPr>
            </w:pPr>
          </w:p>
          <w:p w:rsidR="00921A1F" w:rsidRPr="00C871D0" w:rsidRDefault="002F2328" w:rsidP="00A71689">
            <w:pPr>
              <w:rPr>
                <w:color w:val="002060"/>
              </w:rPr>
            </w:pPr>
            <w:r w:rsidRPr="00C871D0">
              <w:rPr>
                <w:color w:val="002060"/>
              </w:rPr>
              <w:t>The KS1,</w:t>
            </w:r>
            <w:r w:rsidR="001C7A78" w:rsidRPr="00C871D0">
              <w:rPr>
                <w:color w:val="002060"/>
              </w:rPr>
              <w:t xml:space="preserve"> </w:t>
            </w:r>
            <w:r w:rsidRPr="00C871D0">
              <w:rPr>
                <w:color w:val="002060"/>
              </w:rPr>
              <w:t>L</w:t>
            </w:r>
            <w:r w:rsidR="001C7A78" w:rsidRPr="00C871D0">
              <w:rPr>
                <w:color w:val="002060"/>
              </w:rPr>
              <w:t>KS</w:t>
            </w:r>
            <w:r w:rsidR="00921A1F" w:rsidRPr="00C871D0">
              <w:rPr>
                <w:color w:val="002060"/>
              </w:rPr>
              <w:t>2</w:t>
            </w:r>
            <w:r w:rsidRPr="00C871D0">
              <w:rPr>
                <w:color w:val="002060"/>
              </w:rPr>
              <w:t xml:space="preserve"> and UKS2</w:t>
            </w:r>
            <w:r w:rsidR="00921A1F" w:rsidRPr="00C871D0">
              <w:rPr>
                <w:color w:val="002060"/>
              </w:rPr>
              <w:t xml:space="preserve"> phases will rotate around the three zoned areas. One of the zones will include forest schools but this will be at a different time to FS.</w:t>
            </w:r>
          </w:p>
          <w:p w:rsidR="00921A1F" w:rsidRPr="00C871D0" w:rsidRDefault="00921A1F" w:rsidP="00A71689">
            <w:pPr>
              <w:rPr>
                <w:color w:val="002060"/>
              </w:rPr>
            </w:pPr>
          </w:p>
        </w:tc>
      </w:tr>
      <w:tr w:rsidR="00932B39" w:rsidTr="00D47D6F">
        <w:tc>
          <w:tcPr>
            <w:tcW w:w="3539" w:type="dxa"/>
          </w:tcPr>
          <w:p w:rsidR="00932B39" w:rsidRPr="000E5B73" w:rsidRDefault="00932B39" w:rsidP="00650724">
            <w:pPr>
              <w:rPr>
                <w:b/>
                <w:bCs/>
                <w:u w:val="single"/>
              </w:rPr>
            </w:pPr>
            <w:r w:rsidRPr="000E5B73">
              <w:rPr>
                <w:b/>
                <w:bCs/>
                <w:u w:val="single"/>
              </w:rPr>
              <w:t>First Aid</w:t>
            </w:r>
          </w:p>
          <w:p w:rsidR="00932B39" w:rsidRDefault="00932B39" w:rsidP="00650724">
            <w:r>
              <w:t>There will be a need to minimise direct contact with children.</w:t>
            </w:r>
          </w:p>
          <w:p w:rsidR="00932B39" w:rsidRPr="00A71689" w:rsidRDefault="00932B39" w:rsidP="00650724">
            <w:pPr>
              <w:ind w:right="-24"/>
              <w:rPr>
                <w:rFonts w:eastAsia="Times New Roman" w:cstheme="minorHAnsi"/>
                <w:b/>
                <w:i/>
                <w:color w:val="000000" w:themeColor="text1"/>
                <w:lang w:eastAsia="en-GB"/>
              </w:rPr>
            </w:pPr>
            <w:r w:rsidRPr="00A71689">
              <w:rPr>
                <w:rFonts w:eastAsia="Times New Roman" w:cstheme="minorHAnsi"/>
                <w:b/>
                <w:i/>
                <w:color w:val="000000" w:themeColor="text1"/>
                <w:lang w:eastAsia="en-GB"/>
              </w:rPr>
              <w:t>See First Aid Policy and Intimate Care Policy</w:t>
            </w:r>
          </w:p>
        </w:tc>
        <w:tc>
          <w:tcPr>
            <w:tcW w:w="11482" w:type="dxa"/>
          </w:tcPr>
          <w:p w:rsidR="00932B39" w:rsidRPr="00C871D0" w:rsidRDefault="00932B39" w:rsidP="00A71689">
            <w:pPr>
              <w:rPr>
                <w:color w:val="002060"/>
              </w:rPr>
            </w:pPr>
            <w:r w:rsidRPr="00C871D0">
              <w:rPr>
                <w:color w:val="002060"/>
              </w:rPr>
              <w:t>Typical response to First Aid requirements remain.</w:t>
            </w:r>
          </w:p>
          <w:p w:rsidR="00932B39" w:rsidRPr="00C871D0" w:rsidRDefault="00932B39" w:rsidP="00A71689">
            <w:pPr>
              <w:rPr>
                <w:color w:val="002060"/>
              </w:rPr>
            </w:pPr>
            <w:r w:rsidRPr="00C871D0">
              <w:rPr>
                <w:color w:val="002060"/>
              </w:rPr>
              <w:t>PPE</w:t>
            </w:r>
            <w:r w:rsidR="007B1086" w:rsidRPr="00C871D0">
              <w:rPr>
                <w:color w:val="002060"/>
              </w:rPr>
              <w:t xml:space="preserve"> will be provided and encouraged</w:t>
            </w:r>
            <w:r w:rsidRPr="00C871D0">
              <w:rPr>
                <w:color w:val="002060"/>
              </w:rPr>
              <w:t xml:space="preserve"> for staff to use when deali</w:t>
            </w:r>
            <w:r w:rsidR="007B1086" w:rsidRPr="00C871D0">
              <w:rPr>
                <w:color w:val="002060"/>
              </w:rPr>
              <w:t>ng with Intimate Care of a pupil or first aid</w:t>
            </w:r>
            <w:r w:rsidR="002F2328" w:rsidRPr="00C871D0">
              <w:rPr>
                <w:color w:val="002060"/>
              </w:rPr>
              <w:t>.  This includes, mask, apron, gloves and v</w:t>
            </w:r>
            <w:r w:rsidRPr="00C871D0">
              <w:rPr>
                <w:color w:val="002060"/>
              </w:rPr>
              <w:t xml:space="preserve">isor.  </w:t>
            </w:r>
          </w:p>
          <w:p w:rsidR="00932B39" w:rsidRPr="00C871D0" w:rsidRDefault="00932B39" w:rsidP="004B763C">
            <w:pPr>
              <w:ind w:left="361"/>
              <w:rPr>
                <w:color w:val="002060"/>
              </w:rPr>
            </w:pPr>
          </w:p>
        </w:tc>
      </w:tr>
      <w:tr w:rsidR="00932B39" w:rsidTr="00D47D6F">
        <w:tc>
          <w:tcPr>
            <w:tcW w:w="3539" w:type="dxa"/>
          </w:tcPr>
          <w:p w:rsidR="00932B39" w:rsidRDefault="005B4087" w:rsidP="00340CED">
            <w:pPr>
              <w:rPr>
                <w:b/>
                <w:bCs/>
                <w:u w:val="single"/>
              </w:rPr>
            </w:pPr>
            <w:r>
              <w:rPr>
                <w:b/>
                <w:bCs/>
                <w:u w:val="single"/>
              </w:rPr>
              <w:lastRenderedPageBreak/>
              <w:t xml:space="preserve">Symptoms and </w:t>
            </w:r>
            <w:r w:rsidR="00932B39">
              <w:rPr>
                <w:b/>
                <w:bCs/>
                <w:u w:val="single"/>
              </w:rPr>
              <w:t>Positive Test</w:t>
            </w:r>
          </w:p>
          <w:p w:rsidR="005B4087" w:rsidRDefault="005B4087" w:rsidP="00340CED">
            <w:pPr>
              <w:rPr>
                <w:b/>
                <w:bCs/>
                <w:u w:val="single"/>
              </w:rPr>
            </w:pPr>
          </w:p>
          <w:p w:rsidR="005B4087" w:rsidRDefault="005B4087" w:rsidP="00340CED">
            <w:pPr>
              <w:rPr>
                <w:b/>
                <w:bCs/>
                <w:u w:val="single"/>
              </w:rPr>
            </w:pPr>
          </w:p>
          <w:p w:rsidR="00B14436" w:rsidRDefault="00B14436" w:rsidP="00340CED">
            <w:pPr>
              <w:rPr>
                <w:b/>
                <w:bCs/>
                <w:u w:val="single"/>
              </w:rPr>
            </w:pPr>
          </w:p>
          <w:p w:rsidR="00B14436" w:rsidRDefault="00B14436" w:rsidP="00340CED">
            <w:pPr>
              <w:rPr>
                <w:b/>
                <w:bCs/>
                <w:u w:val="single"/>
              </w:rPr>
            </w:pPr>
          </w:p>
          <w:p w:rsidR="00B14436" w:rsidRDefault="00B14436" w:rsidP="00340CED">
            <w:pPr>
              <w:rPr>
                <w:b/>
                <w:bCs/>
                <w:u w:val="single"/>
              </w:rPr>
            </w:pPr>
          </w:p>
          <w:p w:rsidR="00B14436" w:rsidRDefault="00B14436" w:rsidP="00340CED">
            <w:pPr>
              <w:rPr>
                <w:b/>
                <w:bCs/>
                <w:u w:val="single"/>
              </w:rPr>
            </w:pPr>
          </w:p>
          <w:p w:rsidR="00B14436" w:rsidRDefault="00B14436" w:rsidP="00340CED">
            <w:pPr>
              <w:rPr>
                <w:b/>
                <w:bCs/>
                <w:u w:val="single"/>
              </w:rPr>
            </w:pPr>
          </w:p>
          <w:p w:rsidR="00B14436" w:rsidRDefault="00B14436" w:rsidP="00340CED">
            <w:pPr>
              <w:rPr>
                <w:b/>
                <w:bCs/>
                <w:u w:val="single"/>
              </w:rPr>
            </w:pPr>
          </w:p>
          <w:p w:rsidR="00B14436" w:rsidRDefault="00B14436" w:rsidP="00340CED">
            <w:pPr>
              <w:rPr>
                <w:b/>
                <w:bCs/>
                <w:u w:val="single"/>
              </w:rPr>
            </w:pPr>
          </w:p>
          <w:p w:rsidR="00B14436" w:rsidRDefault="00B14436" w:rsidP="00340CED">
            <w:pPr>
              <w:rPr>
                <w:b/>
                <w:bCs/>
                <w:u w:val="single"/>
              </w:rPr>
            </w:pPr>
          </w:p>
          <w:p w:rsidR="00B14436" w:rsidRDefault="00B14436" w:rsidP="00340CED">
            <w:pPr>
              <w:rPr>
                <w:b/>
                <w:bCs/>
                <w:u w:val="single"/>
              </w:rPr>
            </w:pPr>
          </w:p>
          <w:p w:rsidR="00B14436" w:rsidRDefault="00B14436" w:rsidP="00340CED">
            <w:pPr>
              <w:rPr>
                <w:b/>
                <w:bCs/>
                <w:u w:val="single"/>
              </w:rPr>
            </w:pPr>
          </w:p>
          <w:p w:rsidR="00B14436" w:rsidRDefault="00B14436" w:rsidP="00340CED">
            <w:pPr>
              <w:rPr>
                <w:b/>
                <w:bCs/>
                <w:u w:val="single"/>
              </w:rPr>
            </w:pPr>
          </w:p>
          <w:p w:rsidR="00B14436" w:rsidRDefault="00B14436" w:rsidP="00340CED">
            <w:pPr>
              <w:rPr>
                <w:b/>
                <w:bCs/>
                <w:u w:val="single"/>
              </w:rPr>
            </w:pPr>
          </w:p>
          <w:p w:rsidR="00B14436" w:rsidRDefault="00B14436" w:rsidP="00340CED">
            <w:pPr>
              <w:rPr>
                <w:b/>
                <w:bCs/>
                <w:u w:val="single"/>
              </w:rPr>
            </w:pPr>
          </w:p>
          <w:p w:rsidR="00B14436" w:rsidRDefault="00B14436" w:rsidP="00340CED">
            <w:pPr>
              <w:rPr>
                <w:b/>
                <w:bCs/>
                <w:u w:val="single"/>
              </w:rPr>
            </w:pPr>
          </w:p>
          <w:p w:rsidR="00B14436" w:rsidRDefault="00B14436" w:rsidP="00340CED">
            <w:pPr>
              <w:rPr>
                <w:b/>
                <w:bCs/>
                <w:u w:val="single"/>
              </w:rPr>
            </w:pPr>
          </w:p>
          <w:p w:rsidR="00B14436" w:rsidRDefault="00B14436" w:rsidP="00340CED">
            <w:pPr>
              <w:rPr>
                <w:b/>
                <w:bCs/>
                <w:u w:val="single"/>
              </w:rPr>
            </w:pPr>
          </w:p>
          <w:p w:rsidR="005B4087" w:rsidRPr="000E5B73" w:rsidRDefault="005B4087" w:rsidP="00340CED">
            <w:pPr>
              <w:rPr>
                <w:b/>
                <w:bCs/>
                <w:u w:val="single"/>
              </w:rPr>
            </w:pPr>
          </w:p>
        </w:tc>
        <w:tc>
          <w:tcPr>
            <w:tcW w:w="11482" w:type="dxa"/>
          </w:tcPr>
          <w:p w:rsidR="00D14C03" w:rsidRPr="00A21194" w:rsidRDefault="005B4087" w:rsidP="000A2C25">
            <w:pPr>
              <w:rPr>
                <w:color w:val="002060"/>
              </w:rPr>
            </w:pPr>
            <w:r w:rsidRPr="00A21194">
              <w:rPr>
                <w:color w:val="002060"/>
              </w:rPr>
              <w:t>If anyone in</w:t>
            </w:r>
            <w:r w:rsidR="00F87017" w:rsidRPr="00A21194">
              <w:rPr>
                <w:color w:val="002060"/>
              </w:rPr>
              <w:t xml:space="preserve"> our school community</w:t>
            </w:r>
            <w:r w:rsidRPr="00A21194">
              <w:rPr>
                <w:color w:val="002060"/>
              </w:rPr>
              <w:t xml:space="preserve"> develops symptoms of </w:t>
            </w:r>
            <w:r w:rsidR="003C11A7" w:rsidRPr="00A21194">
              <w:rPr>
                <w:color w:val="002060"/>
              </w:rPr>
              <w:t xml:space="preserve">coronavirus, they should not come </w:t>
            </w:r>
            <w:r w:rsidR="007B1086" w:rsidRPr="00A21194">
              <w:rPr>
                <w:color w:val="002060"/>
              </w:rPr>
              <w:t>on</w:t>
            </w:r>
            <w:r w:rsidR="003C11A7" w:rsidRPr="00A21194">
              <w:rPr>
                <w:color w:val="002060"/>
              </w:rPr>
              <w:t>to school</w:t>
            </w:r>
            <w:r w:rsidR="007B1086" w:rsidRPr="00A21194">
              <w:rPr>
                <w:color w:val="002060"/>
              </w:rPr>
              <w:t xml:space="preserve"> premises</w:t>
            </w:r>
            <w:r w:rsidR="00F87017" w:rsidRPr="00A21194">
              <w:rPr>
                <w:color w:val="002060"/>
              </w:rPr>
              <w:t xml:space="preserve"> and should immediately seek a PCR test.</w:t>
            </w:r>
            <w:r w:rsidR="007B1086" w:rsidRPr="00A21194">
              <w:rPr>
                <w:color w:val="002060"/>
              </w:rPr>
              <w:t xml:space="preserve"> School should be kept informed of the action taken and outcomes of the test so that they can respond appropriately.</w:t>
            </w:r>
            <w:r w:rsidR="00D14C03" w:rsidRPr="00A21194">
              <w:rPr>
                <w:color w:val="002060"/>
              </w:rPr>
              <w:t xml:space="preserve"> Staff and Children should return to school as soon as possible, in line with guidance, after a positive test. </w:t>
            </w:r>
          </w:p>
          <w:p w:rsidR="00D14C03" w:rsidRPr="00A21194" w:rsidRDefault="00D14C03" w:rsidP="000A2C25">
            <w:pPr>
              <w:rPr>
                <w:color w:val="002060"/>
              </w:rPr>
            </w:pPr>
          </w:p>
          <w:p w:rsidR="00D14C03" w:rsidRPr="00A21194" w:rsidRDefault="00D14C03" w:rsidP="000A2C25">
            <w:pPr>
              <w:rPr>
                <w:color w:val="002060"/>
              </w:rPr>
            </w:pPr>
            <w:r w:rsidRPr="00A21194">
              <w:rPr>
                <w:color w:val="002060"/>
                <w:highlight w:val="yellow"/>
              </w:rPr>
              <w:t>Children and Staff are expected to take a LFD on day 5 and the day after. If both of these tests are negative and you do not have a high temperature children and staff can leave isolation and return to school. If the day 5 test is positive, staff and children should keep taking daily LFD tests until they receive 2 negative test results and they do not have a high temperature.</w:t>
            </w:r>
            <w:r w:rsidRPr="00A21194">
              <w:rPr>
                <w:color w:val="002060"/>
              </w:rPr>
              <w:t xml:space="preserve"> </w:t>
            </w:r>
            <w:r w:rsidRPr="00A21194">
              <w:rPr>
                <w:color w:val="002060"/>
                <w:highlight w:val="yellow"/>
              </w:rPr>
              <w:t>Once they have 2 negative tests on 2 consecutive days 24 hours apart, they can return to school.</w:t>
            </w:r>
          </w:p>
          <w:p w:rsidR="007036BA" w:rsidRPr="00A21194" w:rsidRDefault="007036BA" w:rsidP="000A2C25">
            <w:pPr>
              <w:rPr>
                <w:color w:val="002060"/>
              </w:rPr>
            </w:pPr>
          </w:p>
          <w:p w:rsidR="00B14436" w:rsidRPr="00A21194" w:rsidRDefault="007036BA" w:rsidP="000A2C25">
            <w:pPr>
              <w:rPr>
                <w:color w:val="002060"/>
              </w:rPr>
            </w:pPr>
            <w:r w:rsidRPr="00A21194">
              <w:rPr>
                <w:color w:val="002060"/>
              </w:rPr>
              <w:t>If a child presents in school with one of the COVID-19 symptoms (continuous cough, a high temperature or loss of taste or smell), a member of support staff will</w:t>
            </w:r>
            <w:r w:rsidR="00B14436" w:rsidRPr="00A21194">
              <w:rPr>
                <w:color w:val="002060"/>
              </w:rPr>
              <w:t>:</w:t>
            </w:r>
          </w:p>
          <w:p w:rsidR="00B14436" w:rsidRPr="00A21194" w:rsidRDefault="00B14436" w:rsidP="00B14436">
            <w:pPr>
              <w:pStyle w:val="ListParagraph"/>
              <w:numPr>
                <w:ilvl w:val="0"/>
                <w:numId w:val="12"/>
              </w:numPr>
              <w:spacing w:after="0" w:line="240" w:lineRule="auto"/>
              <w:rPr>
                <w:color w:val="002060"/>
              </w:rPr>
            </w:pPr>
            <w:r w:rsidRPr="00A21194">
              <w:rPr>
                <w:color w:val="002060"/>
              </w:rPr>
              <w:t>Wash their hands</w:t>
            </w:r>
          </w:p>
          <w:p w:rsidR="00B14436" w:rsidRPr="00A21194" w:rsidRDefault="00B14436" w:rsidP="00B14436">
            <w:pPr>
              <w:pStyle w:val="ListParagraph"/>
              <w:numPr>
                <w:ilvl w:val="0"/>
                <w:numId w:val="12"/>
              </w:numPr>
              <w:spacing w:after="0" w:line="240" w:lineRule="auto"/>
              <w:rPr>
                <w:color w:val="002060"/>
              </w:rPr>
            </w:pPr>
            <w:r w:rsidRPr="00A21194">
              <w:rPr>
                <w:color w:val="002060"/>
              </w:rPr>
              <w:t>Don</w:t>
            </w:r>
            <w:r w:rsidR="007036BA" w:rsidRPr="00A21194">
              <w:rPr>
                <w:color w:val="002060"/>
              </w:rPr>
              <w:t xml:space="preserve"> full PPE (gloves, apron, face mask</w:t>
            </w:r>
            <w:r w:rsidRPr="00A21194">
              <w:rPr>
                <w:color w:val="002060"/>
              </w:rPr>
              <w:t xml:space="preserve"> and visor) </w:t>
            </w:r>
          </w:p>
          <w:p w:rsidR="00B14436" w:rsidRPr="00A21194" w:rsidRDefault="00B14436" w:rsidP="00B14436">
            <w:pPr>
              <w:pStyle w:val="ListParagraph"/>
              <w:numPr>
                <w:ilvl w:val="0"/>
                <w:numId w:val="12"/>
              </w:numPr>
              <w:spacing w:after="0" w:line="240" w:lineRule="auto"/>
              <w:rPr>
                <w:color w:val="002060"/>
              </w:rPr>
            </w:pPr>
            <w:r w:rsidRPr="00A21194">
              <w:rPr>
                <w:color w:val="002060"/>
              </w:rPr>
              <w:t>E</w:t>
            </w:r>
            <w:r w:rsidR="007036BA" w:rsidRPr="00A21194">
              <w:rPr>
                <w:color w:val="002060"/>
              </w:rPr>
              <w:t xml:space="preserve">scort the child into the medical room </w:t>
            </w:r>
            <w:r w:rsidRPr="00A21194">
              <w:rPr>
                <w:color w:val="002060"/>
              </w:rPr>
              <w:t>avoid crossing anyone else</w:t>
            </w:r>
          </w:p>
          <w:p w:rsidR="00A94217" w:rsidRPr="00A21194" w:rsidRDefault="00A94217" w:rsidP="00B14436">
            <w:pPr>
              <w:pStyle w:val="ListParagraph"/>
              <w:numPr>
                <w:ilvl w:val="0"/>
                <w:numId w:val="12"/>
              </w:numPr>
              <w:spacing w:after="0" w:line="240" w:lineRule="auto"/>
              <w:rPr>
                <w:color w:val="002060"/>
              </w:rPr>
            </w:pPr>
            <w:r w:rsidRPr="00A21194">
              <w:rPr>
                <w:color w:val="002060"/>
              </w:rPr>
              <w:t>Open all windows in the medical room</w:t>
            </w:r>
          </w:p>
          <w:p w:rsidR="00B14436" w:rsidRPr="00A21194" w:rsidRDefault="00B14436" w:rsidP="00B14436">
            <w:pPr>
              <w:pStyle w:val="ListParagraph"/>
              <w:numPr>
                <w:ilvl w:val="0"/>
                <w:numId w:val="12"/>
              </w:numPr>
              <w:spacing w:after="0" w:line="240" w:lineRule="auto"/>
              <w:rPr>
                <w:color w:val="002060"/>
              </w:rPr>
            </w:pPr>
            <w:r w:rsidRPr="00A21194">
              <w:rPr>
                <w:color w:val="002060"/>
              </w:rPr>
              <w:t>R</w:t>
            </w:r>
            <w:r w:rsidR="007036BA" w:rsidRPr="00A21194">
              <w:rPr>
                <w:color w:val="002060"/>
              </w:rPr>
              <w:t xml:space="preserve">emain with the child until they are collected. </w:t>
            </w:r>
          </w:p>
          <w:p w:rsidR="00B14436" w:rsidRPr="00A21194" w:rsidRDefault="007036BA" w:rsidP="000A2C25">
            <w:pPr>
              <w:pStyle w:val="ListParagraph"/>
              <w:numPr>
                <w:ilvl w:val="0"/>
                <w:numId w:val="12"/>
              </w:numPr>
              <w:spacing w:after="0" w:line="240" w:lineRule="auto"/>
              <w:rPr>
                <w:color w:val="002060"/>
              </w:rPr>
            </w:pPr>
            <w:r w:rsidRPr="00A21194">
              <w:rPr>
                <w:color w:val="002060"/>
              </w:rPr>
              <w:t xml:space="preserve">A member of the office staff will phone home to arrange for someone to collect the child as soon as possible. </w:t>
            </w:r>
          </w:p>
          <w:p w:rsidR="00B14436" w:rsidRPr="00A21194" w:rsidRDefault="007036BA" w:rsidP="000A2C25">
            <w:pPr>
              <w:pStyle w:val="ListParagraph"/>
              <w:numPr>
                <w:ilvl w:val="0"/>
                <w:numId w:val="12"/>
              </w:numPr>
              <w:spacing w:after="0" w:line="240" w:lineRule="auto"/>
              <w:rPr>
                <w:color w:val="002060"/>
              </w:rPr>
            </w:pPr>
            <w:r w:rsidRPr="00A21194">
              <w:rPr>
                <w:color w:val="002060"/>
              </w:rPr>
              <w:t>On</w:t>
            </w:r>
            <w:r w:rsidR="00B14436" w:rsidRPr="00A21194">
              <w:rPr>
                <w:color w:val="002060"/>
              </w:rPr>
              <w:t>c</w:t>
            </w:r>
            <w:r w:rsidRPr="00A21194">
              <w:rPr>
                <w:color w:val="002060"/>
              </w:rPr>
              <w:t xml:space="preserve">e the child has left, the member of staff </w:t>
            </w:r>
            <w:r w:rsidR="00B14436" w:rsidRPr="00A21194">
              <w:rPr>
                <w:color w:val="002060"/>
              </w:rPr>
              <w:t xml:space="preserve">must remain </w:t>
            </w:r>
            <w:r w:rsidRPr="00A21194">
              <w:rPr>
                <w:color w:val="002060"/>
              </w:rPr>
              <w:t>in full PPE</w:t>
            </w:r>
            <w:r w:rsidR="00B14436" w:rsidRPr="00A21194">
              <w:rPr>
                <w:color w:val="002060"/>
              </w:rPr>
              <w:t xml:space="preserve"> and clean</w:t>
            </w:r>
            <w:r w:rsidRPr="00A21194">
              <w:rPr>
                <w:color w:val="002060"/>
              </w:rPr>
              <w:t xml:space="preserve"> the medical r</w:t>
            </w:r>
            <w:r w:rsidR="00B14436" w:rsidRPr="00A21194">
              <w:rPr>
                <w:color w:val="002060"/>
              </w:rPr>
              <w:t>o</w:t>
            </w:r>
            <w:r w:rsidRPr="00A21194">
              <w:rPr>
                <w:color w:val="002060"/>
              </w:rPr>
              <w:t>om</w:t>
            </w:r>
          </w:p>
          <w:p w:rsidR="00B14436" w:rsidRPr="00A21194" w:rsidRDefault="00B14436" w:rsidP="000A2C25">
            <w:pPr>
              <w:pStyle w:val="ListParagraph"/>
              <w:numPr>
                <w:ilvl w:val="0"/>
                <w:numId w:val="12"/>
              </w:numPr>
              <w:spacing w:after="0" w:line="240" w:lineRule="auto"/>
              <w:rPr>
                <w:color w:val="002060"/>
              </w:rPr>
            </w:pPr>
            <w:r w:rsidRPr="00A21194">
              <w:rPr>
                <w:color w:val="002060"/>
              </w:rPr>
              <w:t>Doff the PPE and dispose of in a medical bin</w:t>
            </w:r>
          </w:p>
          <w:p w:rsidR="00B14436" w:rsidRPr="00A21194" w:rsidRDefault="00B14436" w:rsidP="000A2C25">
            <w:pPr>
              <w:pStyle w:val="ListParagraph"/>
              <w:numPr>
                <w:ilvl w:val="0"/>
                <w:numId w:val="12"/>
              </w:numPr>
              <w:spacing w:after="0" w:line="240" w:lineRule="auto"/>
              <w:rPr>
                <w:color w:val="002060"/>
              </w:rPr>
            </w:pPr>
            <w:r w:rsidRPr="00A21194">
              <w:rPr>
                <w:color w:val="002060"/>
              </w:rPr>
              <w:t>Place a sign on the door so that people know it has been used for a possible case.</w:t>
            </w:r>
          </w:p>
          <w:p w:rsidR="00B14436" w:rsidRPr="00A21194" w:rsidRDefault="00B14436" w:rsidP="000A2C25">
            <w:pPr>
              <w:pStyle w:val="ListParagraph"/>
              <w:numPr>
                <w:ilvl w:val="0"/>
                <w:numId w:val="12"/>
              </w:numPr>
              <w:spacing w:after="0" w:line="240" w:lineRule="auto"/>
              <w:rPr>
                <w:color w:val="002060"/>
              </w:rPr>
            </w:pPr>
            <w:r w:rsidRPr="00A21194">
              <w:rPr>
                <w:color w:val="002060"/>
              </w:rPr>
              <w:t>Other people must not enter the room after use unless it is for another possible case.</w:t>
            </w:r>
          </w:p>
          <w:p w:rsidR="003C11A7" w:rsidRPr="00A21194" w:rsidRDefault="003C11A7" w:rsidP="000A2C25">
            <w:pPr>
              <w:pStyle w:val="ListParagraph"/>
              <w:numPr>
                <w:ilvl w:val="0"/>
                <w:numId w:val="12"/>
              </w:numPr>
              <w:spacing w:after="0" w:line="240" w:lineRule="auto"/>
              <w:rPr>
                <w:color w:val="002060"/>
              </w:rPr>
            </w:pPr>
            <w:r w:rsidRPr="00A21194">
              <w:rPr>
                <w:color w:val="002060"/>
              </w:rPr>
              <w:t>Family instructed to get a test for their child.</w:t>
            </w:r>
          </w:p>
          <w:p w:rsidR="00A94217" w:rsidRPr="00A21194" w:rsidRDefault="00A94217" w:rsidP="00A94217">
            <w:pPr>
              <w:rPr>
                <w:color w:val="002060"/>
              </w:rPr>
            </w:pPr>
          </w:p>
          <w:p w:rsidR="00A94217" w:rsidRPr="00A21194" w:rsidRDefault="00A94217" w:rsidP="00A94217">
            <w:pPr>
              <w:rPr>
                <w:color w:val="002060"/>
              </w:rPr>
            </w:pPr>
            <w:r w:rsidRPr="00A21194">
              <w:rPr>
                <w:color w:val="002060"/>
              </w:rPr>
              <w:t>The art room is used for the Medical room</w:t>
            </w:r>
            <w:r w:rsidR="002F2328" w:rsidRPr="00A21194">
              <w:rPr>
                <w:color w:val="002060"/>
              </w:rPr>
              <w:t xml:space="preserve"> – If it has been used for an event of isolation. A warning sign will be placed on the door by the member of staff supervising the isolation saying – DO NOT USE – until the room has been cleaned by the cleaning team at the end of the day. The sign is placed in the room ready for use. </w:t>
            </w:r>
          </w:p>
          <w:p w:rsidR="00B14436" w:rsidRPr="00A21194" w:rsidRDefault="00B14436" w:rsidP="00B14436">
            <w:pPr>
              <w:pStyle w:val="ListParagraph"/>
              <w:spacing w:after="0" w:line="240" w:lineRule="auto"/>
              <w:ind w:left="765"/>
              <w:rPr>
                <w:color w:val="002060"/>
              </w:rPr>
            </w:pPr>
          </w:p>
          <w:p w:rsidR="003C11A7" w:rsidRPr="00A21194" w:rsidRDefault="00B14436" w:rsidP="000A2C25">
            <w:pPr>
              <w:rPr>
                <w:color w:val="002060"/>
              </w:rPr>
            </w:pPr>
            <w:r w:rsidRPr="00A21194">
              <w:rPr>
                <w:color w:val="002060"/>
              </w:rPr>
              <w:t xml:space="preserve"> PPE donning and doffing instructions can be found at the end of this risk assessment.</w:t>
            </w:r>
            <w:r w:rsidR="003C11A7" w:rsidRPr="00A21194">
              <w:rPr>
                <w:color w:val="002060"/>
              </w:rPr>
              <w:t xml:space="preserve"> </w:t>
            </w:r>
          </w:p>
          <w:p w:rsidR="003C11A7" w:rsidRPr="00A21194" w:rsidRDefault="003C11A7" w:rsidP="000A2C25">
            <w:pPr>
              <w:rPr>
                <w:color w:val="002060"/>
              </w:rPr>
            </w:pPr>
          </w:p>
          <w:p w:rsidR="00B14436" w:rsidRPr="00A21194" w:rsidRDefault="00D14C03" w:rsidP="000A2C25">
            <w:pPr>
              <w:rPr>
                <w:color w:val="002060"/>
              </w:rPr>
            </w:pPr>
            <w:r w:rsidRPr="00A21194">
              <w:rPr>
                <w:color w:val="002060"/>
              </w:rPr>
              <w:t xml:space="preserve">All testing and tracing has now ended. School will share up to date guidance with parents as it </w:t>
            </w:r>
            <w:r w:rsidR="00EB709A" w:rsidRPr="00A21194">
              <w:rPr>
                <w:color w:val="002060"/>
              </w:rPr>
              <w:t>is updated.</w:t>
            </w:r>
          </w:p>
          <w:p w:rsidR="00C37CD2" w:rsidRPr="00A21194" w:rsidRDefault="00C37CD2" w:rsidP="000A2C25">
            <w:pPr>
              <w:rPr>
                <w:color w:val="002060"/>
              </w:rPr>
            </w:pPr>
          </w:p>
          <w:p w:rsidR="00C37CD2" w:rsidRPr="00A21194" w:rsidRDefault="00C37CD2" w:rsidP="000A2C25">
            <w:pPr>
              <w:rPr>
                <w:color w:val="002060"/>
              </w:rPr>
            </w:pPr>
            <w:r w:rsidRPr="00A21194">
              <w:rPr>
                <w:color w:val="002060"/>
              </w:rPr>
              <w:t xml:space="preserve">Staff will be informed when there is a confirmed case of COVID-19 within the cohort they work with regularly so they can increase sanitising and hygiene routines to prevent an outbreak developing. Parents will not be informed of positive cases of COVID-19. </w:t>
            </w:r>
          </w:p>
          <w:p w:rsidR="00EB709A" w:rsidRPr="00A21194" w:rsidRDefault="00EB709A" w:rsidP="000A2C25">
            <w:pPr>
              <w:rPr>
                <w:color w:val="002060"/>
              </w:rPr>
            </w:pPr>
          </w:p>
          <w:p w:rsidR="00EB709A" w:rsidRPr="00A21194" w:rsidRDefault="00EB709A" w:rsidP="000A2C25">
            <w:pPr>
              <w:rPr>
                <w:color w:val="002060"/>
                <w:highlight w:val="yellow"/>
              </w:rPr>
            </w:pPr>
            <w:r w:rsidRPr="00A21194">
              <w:rPr>
                <w:color w:val="002060"/>
                <w:highlight w:val="yellow"/>
              </w:rPr>
              <w:lastRenderedPageBreak/>
              <w:t xml:space="preserve">If staff or children live with, or have stayed overnight with someone who has COVID-19, they are advised to: </w:t>
            </w:r>
          </w:p>
          <w:p w:rsidR="00EB709A" w:rsidRPr="00A21194" w:rsidRDefault="00EB709A" w:rsidP="00EB709A">
            <w:pPr>
              <w:pStyle w:val="ListParagraph"/>
              <w:numPr>
                <w:ilvl w:val="0"/>
                <w:numId w:val="14"/>
              </w:numPr>
              <w:spacing w:after="0" w:line="240" w:lineRule="auto"/>
              <w:rPr>
                <w:color w:val="002060"/>
                <w:highlight w:val="yellow"/>
              </w:rPr>
            </w:pPr>
            <w:r w:rsidRPr="00A21194">
              <w:rPr>
                <w:color w:val="002060"/>
                <w:highlight w:val="yellow"/>
              </w:rPr>
              <w:t>Minimise contact with the person who has COVID-19</w:t>
            </w:r>
          </w:p>
          <w:p w:rsidR="00EB709A" w:rsidRPr="00A21194" w:rsidRDefault="00EB709A" w:rsidP="00EB709A">
            <w:pPr>
              <w:pStyle w:val="ListParagraph"/>
              <w:numPr>
                <w:ilvl w:val="0"/>
                <w:numId w:val="14"/>
              </w:numPr>
              <w:spacing w:after="0" w:line="240" w:lineRule="auto"/>
              <w:rPr>
                <w:color w:val="002060"/>
                <w:highlight w:val="yellow"/>
              </w:rPr>
            </w:pPr>
            <w:r w:rsidRPr="00A21194">
              <w:rPr>
                <w:color w:val="002060"/>
                <w:highlight w:val="yellow"/>
              </w:rPr>
              <w:t xml:space="preserve">Avoid having contact with anyone you know is at higher risk of becoming severely unwell. </w:t>
            </w:r>
          </w:p>
          <w:p w:rsidR="00EB709A" w:rsidRPr="00A21194" w:rsidRDefault="00EB709A" w:rsidP="00EB709A">
            <w:pPr>
              <w:pStyle w:val="ListParagraph"/>
              <w:numPr>
                <w:ilvl w:val="0"/>
                <w:numId w:val="14"/>
              </w:numPr>
              <w:spacing w:after="0" w:line="240" w:lineRule="auto"/>
              <w:rPr>
                <w:color w:val="002060"/>
                <w:highlight w:val="yellow"/>
              </w:rPr>
            </w:pPr>
            <w:r w:rsidRPr="00A21194">
              <w:rPr>
                <w:color w:val="002060"/>
                <w:highlight w:val="yellow"/>
              </w:rPr>
              <w:t xml:space="preserve">Pay close attention to the main symptoms of COVID-19 and order a PCR test if symptoms develop. </w:t>
            </w:r>
          </w:p>
          <w:p w:rsidR="00EB709A" w:rsidRPr="00A21194" w:rsidRDefault="00EB709A" w:rsidP="00EB709A">
            <w:pPr>
              <w:rPr>
                <w:color w:val="002060"/>
                <w:highlight w:val="yellow"/>
              </w:rPr>
            </w:pPr>
          </w:p>
          <w:p w:rsidR="00EB709A" w:rsidRPr="00A21194" w:rsidRDefault="00EB709A" w:rsidP="00EB709A">
            <w:pPr>
              <w:rPr>
                <w:color w:val="002060"/>
              </w:rPr>
            </w:pPr>
            <w:r w:rsidRPr="00A21194">
              <w:rPr>
                <w:color w:val="002060"/>
                <w:highlight w:val="yellow"/>
              </w:rPr>
              <w:t>In addition to the above, if staff know they are living with someone who has tested positive or has spent an overnight stay with someone who has tested positive, they are required to wear a mask in all communal space and if they are in close contact with someone.</w:t>
            </w:r>
            <w:r w:rsidRPr="00A21194">
              <w:rPr>
                <w:color w:val="002060"/>
              </w:rPr>
              <w:t xml:space="preserve"> </w:t>
            </w:r>
          </w:p>
          <w:p w:rsidR="00EB709A" w:rsidRPr="00A21194" w:rsidRDefault="00EB709A" w:rsidP="00EB709A">
            <w:pPr>
              <w:pStyle w:val="ListParagraph"/>
              <w:spacing w:after="0" w:line="240" w:lineRule="auto"/>
              <w:rPr>
                <w:color w:val="002060"/>
              </w:rPr>
            </w:pPr>
          </w:p>
          <w:p w:rsidR="00EB709A" w:rsidRPr="00A21194" w:rsidRDefault="00EB709A" w:rsidP="00EB709A">
            <w:pPr>
              <w:rPr>
                <w:color w:val="002060"/>
              </w:rPr>
            </w:pPr>
          </w:p>
          <w:p w:rsidR="00B14436" w:rsidRPr="00A21194" w:rsidRDefault="00B14436" w:rsidP="00D14C03">
            <w:pPr>
              <w:rPr>
                <w:color w:val="002060"/>
              </w:rPr>
            </w:pPr>
          </w:p>
        </w:tc>
      </w:tr>
      <w:tr w:rsidR="003C11A7" w:rsidTr="00D47D6F">
        <w:tc>
          <w:tcPr>
            <w:tcW w:w="3539" w:type="dxa"/>
          </w:tcPr>
          <w:p w:rsidR="003C11A7" w:rsidRDefault="003C11A7" w:rsidP="00340CED">
            <w:pPr>
              <w:rPr>
                <w:b/>
                <w:bCs/>
                <w:u w:val="single"/>
              </w:rPr>
            </w:pPr>
            <w:r>
              <w:rPr>
                <w:b/>
                <w:bCs/>
                <w:u w:val="single"/>
              </w:rPr>
              <w:lastRenderedPageBreak/>
              <w:t>Remote Learning</w:t>
            </w:r>
          </w:p>
        </w:tc>
        <w:tc>
          <w:tcPr>
            <w:tcW w:w="11482" w:type="dxa"/>
          </w:tcPr>
          <w:p w:rsidR="003C11A7" w:rsidRPr="00A21194" w:rsidRDefault="003C11A7" w:rsidP="003C11A7">
            <w:pPr>
              <w:rPr>
                <w:color w:val="002060"/>
              </w:rPr>
            </w:pPr>
            <w:r w:rsidRPr="00A21194">
              <w:rPr>
                <w:color w:val="002060"/>
              </w:rPr>
              <w:t>Access to remote learning should be made, if the isolating pupil is well enough to engage.</w:t>
            </w:r>
            <w:r w:rsidR="002F2328" w:rsidRPr="00A21194">
              <w:rPr>
                <w:color w:val="002060"/>
              </w:rPr>
              <w:t xml:space="preserve"> </w:t>
            </w:r>
          </w:p>
          <w:p w:rsidR="003C11A7" w:rsidRPr="00A21194" w:rsidRDefault="003C11A7" w:rsidP="003C11A7">
            <w:pPr>
              <w:rPr>
                <w:color w:val="002060"/>
              </w:rPr>
            </w:pPr>
          </w:p>
          <w:p w:rsidR="003C11A7" w:rsidRDefault="003C11A7" w:rsidP="003C11A7">
            <w:pPr>
              <w:rPr>
                <w:color w:val="002060"/>
              </w:rPr>
            </w:pPr>
            <w:r w:rsidRPr="00A21194">
              <w:rPr>
                <w:color w:val="002060"/>
              </w:rPr>
              <w:t>Please see home learning policy September 2021</w:t>
            </w:r>
          </w:p>
          <w:p w:rsidR="00A272DF" w:rsidRPr="00A21194" w:rsidRDefault="00A272DF" w:rsidP="003C11A7">
            <w:pPr>
              <w:rPr>
                <w:color w:val="002060"/>
              </w:rPr>
            </w:pPr>
          </w:p>
          <w:p w:rsidR="003C11A7" w:rsidRPr="00A21194" w:rsidRDefault="003C11A7" w:rsidP="000A2C25">
            <w:pPr>
              <w:rPr>
                <w:color w:val="002060"/>
              </w:rPr>
            </w:pPr>
          </w:p>
        </w:tc>
      </w:tr>
      <w:tr w:rsidR="00932B39" w:rsidTr="00D47D6F">
        <w:tc>
          <w:tcPr>
            <w:tcW w:w="3539" w:type="dxa"/>
          </w:tcPr>
          <w:p w:rsidR="00932B39" w:rsidRDefault="00932B39" w:rsidP="00340CED">
            <w:pPr>
              <w:rPr>
                <w:b/>
                <w:bCs/>
                <w:u w:val="single"/>
              </w:rPr>
            </w:pPr>
            <w:r>
              <w:rPr>
                <w:b/>
                <w:bCs/>
                <w:u w:val="single"/>
              </w:rPr>
              <w:t>Educational Visits</w:t>
            </w:r>
          </w:p>
        </w:tc>
        <w:tc>
          <w:tcPr>
            <w:tcW w:w="11482" w:type="dxa"/>
          </w:tcPr>
          <w:p w:rsidR="003C11A7" w:rsidRPr="00A21194" w:rsidRDefault="00B14436" w:rsidP="000A2C25">
            <w:pPr>
              <w:rPr>
                <w:color w:val="002060"/>
              </w:rPr>
            </w:pPr>
            <w:r w:rsidRPr="00A21194">
              <w:rPr>
                <w:color w:val="002060"/>
              </w:rPr>
              <w:t>Educational visits will be</w:t>
            </w:r>
            <w:r w:rsidR="003C11A7" w:rsidRPr="00A21194">
              <w:rPr>
                <w:color w:val="002060"/>
              </w:rPr>
              <w:t xml:space="preserve"> permitted including overnight stays. </w:t>
            </w:r>
          </w:p>
          <w:p w:rsidR="00B14436" w:rsidRPr="00A21194" w:rsidRDefault="003C11A7" w:rsidP="000A2C25">
            <w:pPr>
              <w:rPr>
                <w:color w:val="002060"/>
              </w:rPr>
            </w:pPr>
            <w:r w:rsidRPr="00A21194">
              <w:rPr>
                <w:color w:val="002060"/>
              </w:rPr>
              <w:t>All visits will be</w:t>
            </w:r>
            <w:r w:rsidR="00B14436" w:rsidRPr="00A21194">
              <w:rPr>
                <w:color w:val="002060"/>
              </w:rPr>
              <w:t xml:space="preserve"> planned </w:t>
            </w:r>
            <w:r w:rsidR="00E57520" w:rsidRPr="00A21194">
              <w:rPr>
                <w:color w:val="002060"/>
              </w:rPr>
              <w:t>and risk asses</w:t>
            </w:r>
            <w:r w:rsidR="00A94217" w:rsidRPr="00A21194">
              <w:rPr>
                <w:color w:val="002060"/>
              </w:rPr>
              <w:t>sed</w:t>
            </w:r>
            <w:r w:rsidRPr="00A21194">
              <w:rPr>
                <w:color w:val="002060"/>
              </w:rPr>
              <w:t xml:space="preserve"> in the usual manner by the lead teacher in charge of the visit.</w:t>
            </w:r>
          </w:p>
          <w:p w:rsidR="00E57520" w:rsidRPr="00A21194" w:rsidRDefault="003C11A7" w:rsidP="000A2C25">
            <w:pPr>
              <w:rPr>
                <w:color w:val="002060"/>
              </w:rPr>
            </w:pPr>
            <w:r w:rsidRPr="00A21194">
              <w:rPr>
                <w:color w:val="002060"/>
              </w:rPr>
              <w:t>Visit r</w:t>
            </w:r>
            <w:r w:rsidR="00E57520" w:rsidRPr="00A21194">
              <w:rPr>
                <w:color w:val="002060"/>
              </w:rPr>
              <w:t>isk assessments must consider:</w:t>
            </w:r>
          </w:p>
          <w:p w:rsidR="00E57520" w:rsidRPr="00A21194" w:rsidRDefault="00E57520" w:rsidP="00E57520">
            <w:pPr>
              <w:pStyle w:val="ListParagraph"/>
              <w:numPr>
                <w:ilvl w:val="0"/>
                <w:numId w:val="5"/>
              </w:numPr>
              <w:spacing w:after="0" w:line="240" w:lineRule="auto"/>
              <w:rPr>
                <w:color w:val="002060"/>
              </w:rPr>
            </w:pPr>
            <w:r w:rsidRPr="00A21194">
              <w:rPr>
                <w:color w:val="002060"/>
              </w:rPr>
              <w:t>What staff will do if a child shows symptoms whilst on the visit.</w:t>
            </w:r>
          </w:p>
          <w:p w:rsidR="00E57520" w:rsidRPr="00A21194" w:rsidRDefault="00E57520" w:rsidP="00E57520">
            <w:pPr>
              <w:pStyle w:val="ListParagraph"/>
              <w:numPr>
                <w:ilvl w:val="0"/>
                <w:numId w:val="5"/>
              </w:numPr>
              <w:spacing w:after="0" w:line="240" w:lineRule="auto"/>
              <w:rPr>
                <w:color w:val="002060"/>
              </w:rPr>
            </w:pPr>
            <w:r w:rsidRPr="00A21194">
              <w:rPr>
                <w:color w:val="002060"/>
              </w:rPr>
              <w:t>What PPE will be taken on the visit</w:t>
            </w:r>
          </w:p>
          <w:p w:rsidR="00A94217" w:rsidRPr="00A21194" w:rsidRDefault="003C11A7" w:rsidP="00E57520">
            <w:pPr>
              <w:pStyle w:val="ListParagraph"/>
              <w:numPr>
                <w:ilvl w:val="0"/>
                <w:numId w:val="5"/>
              </w:numPr>
              <w:spacing w:after="0" w:line="240" w:lineRule="auto"/>
              <w:rPr>
                <w:color w:val="002060"/>
              </w:rPr>
            </w:pPr>
            <w:r w:rsidRPr="00A21194">
              <w:rPr>
                <w:color w:val="002060"/>
              </w:rPr>
              <w:t xml:space="preserve">How track and trace systems can be managed </w:t>
            </w:r>
          </w:p>
          <w:p w:rsidR="00A94217" w:rsidRPr="00A21194" w:rsidRDefault="00A94217" w:rsidP="00E57520">
            <w:pPr>
              <w:pStyle w:val="ListParagraph"/>
              <w:numPr>
                <w:ilvl w:val="0"/>
                <w:numId w:val="5"/>
              </w:numPr>
              <w:spacing w:after="0" w:line="240" w:lineRule="auto"/>
              <w:rPr>
                <w:color w:val="002060"/>
              </w:rPr>
            </w:pPr>
            <w:r w:rsidRPr="00A21194">
              <w:rPr>
                <w:color w:val="002060"/>
              </w:rPr>
              <w:t>Masks to be recommended in internal visits</w:t>
            </w:r>
          </w:p>
          <w:p w:rsidR="00A94217" w:rsidRPr="00A21194" w:rsidRDefault="00A94217" w:rsidP="00E57520">
            <w:pPr>
              <w:pStyle w:val="ListParagraph"/>
              <w:numPr>
                <w:ilvl w:val="0"/>
                <w:numId w:val="5"/>
              </w:numPr>
              <w:spacing w:after="0" w:line="240" w:lineRule="auto"/>
              <w:rPr>
                <w:color w:val="002060"/>
              </w:rPr>
            </w:pPr>
            <w:r w:rsidRPr="00A21194">
              <w:rPr>
                <w:color w:val="002060"/>
              </w:rPr>
              <w:t>COVID requirements of the venue</w:t>
            </w:r>
          </w:p>
          <w:p w:rsidR="003C11A7" w:rsidRPr="00A21194" w:rsidRDefault="003C11A7" w:rsidP="003C11A7">
            <w:pPr>
              <w:rPr>
                <w:color w:val="002060"/>
              </w:rPr>
            </w:pPr>
          </w:p>
          <w:p w:rsidR="003C11A7" w:rsidRPr="00A21194" w:rsidRDefault="003C11A7" w:rsidP="003C11A7">
            <w:pPr>
              <w:rPr>
                <w:color w:val="002060"/>
              </w:rPr>
            </w:pPr>
            <w:r w:rsidRPr="00A21194">
              <w:rPr>
                <w:color w:val="002060"/>
              </w:rPr>
              <w:t xml:space="preserve">School will only book visits that have some COVID </w:t>
            </w:r>
            <w:r w:rsidR="00E47583" w:rsidRPr="00A21194">
              <w:rPr>
                <w:color w:val="002060"/>
              </w:rPr>
              <w:t xml:space="preserve">financial </w:t>
            </w:r>
            <w:r w:rsidRPr="00A21194">
              <w:rPr>
                <w:color w:val="002060"/>
              </w:rPr>
              <w:t>security against cancellation.</w:t>
            </w:r>
          </w:p>
          <w:p w:rsidR="004C5DD9" w:rsidRPr="00A21194" w:rsidRDefault="004C5DD9" w:rsidP="000A2C25">
            <w:pPr>
              <w:rPr>
                <w:color w:val="002060"/>
              </w:rPr>
            </w:pPr>
          </w:p>
        </w:tc>
      </w:tr>
      <w:tr w:rsidR="00932B39" w:rsidTr="00D47D6F">
        <w:tc>
          <w:tcPr>
            <w:tcW w:w="3539" w:type="dxa"/>
          </w:tcPr>
          <w:p w:rsidR="00932B39" w:rsidRDefault="00932B39" w:rsidP="00340CED">
            <w:pPr>
              <w:rPr>
                <w:b/>
                <w:bCs/>
                <w:u w:val="single"/>
              </w:rPr>
            </w:pPr>
            <w:r>
              <w:rPr>
                <w:b/>
                <w:bCs/>
                <w:u w:val="single"/>
              </w:rPr>
              <w:t>Pupils</w:t>
            </w:r>
          </w:p>
          <w:p w:rsidR="00932B39" w:rsidRDefault="00932B39" w:rsidP="00340CED">
            <w:pPr>
              <w:rPr>
                <w:b/>
                <w:bCs/>
                <w:u w:val="single"/>
              </w:rPr>
            </w:pPr>
          </w:p>
          <w:p w:rsidR="00932B39" w:rsidRDefault="00932B39" w:rsidP="00340CED">
            <w:pPr>
              <w:rPr>
                <w:b/>
                <w:bCs/>
                <w:u w:val="single"/>
              </w:rPr>
            </w:pPr>
          </w:p>
          <w:p w:rsidR="004C5DD9" w:rsidRDefault="004C5DD9" w:rsidP="00340CED">
            <w:pPr>
              <w:rPr>
                <w:b/>
                <w:bCs/>
                <w:u w:val="single"/>
              </w:rPr>
            </w:pPr>
          </w:p>
        </w:tc>
        <w:tc>
          <w:tcPr>
            <w:tcW w:w="11482" w:type="dxa"/>
          </w:tcPr>
          <w:p w:rsidR="00932B39" w:rsidRPr="00A21194" w:rsidRDefault="00932B39" w:rsidP="00340CED">
            <w:pPr>
              <w:rPr>
                <w:color w:val="002060"/>
              </w:rPr>
            </w:pPr>
            <w:r w:rsidRPr="00A21194">
              <w:rPr>
                <w:color w:val="002060"/>
              </w:rPr>
              <w:t>Safeguarding concerns will be monitored in the usual manner</w:t>
            </w:r>
          </w:p>
          <w:p w:rsidR="003C11A7" w:rsidRPr="00A21194" w:rsidRDefault="003C11A7" w:rsidP="00340CED">
            <w:pPr>
              <w:rPr>
                <w:color w:val="002060"/>
              </w:rPr>
            </w:pPr>
          </w:p>
          <w:p w:rsidR="00932B39" w:rsidRPr="00A21194" w:rsidRDefault="00932B39" w:rsidP="00340CED">
            <w:pPr>
              <w:rPr>
                <w:color w:val="002060"/>
              </w:rPr>
            </w:pPr>
            <w:r w:rsidRPr="00A21194">
              <w:rPr>
                <w:color w:val="002060"/>
              </w:rPr>
              <w:t xml:space="preserve">First Aider to be on site at all times </w:t>
            </w:r>
          </w:p>
          <w:p w:rsidR="003C11A7" w:rsidRPr="00A21194" w:rsidRDefault="003C11A7" w:rsidP="00340CED">
            <w:pPr>
              <w:rPr>
                <w:color w:val="002060"/>
              </w:rPr>
            </w:pPr>
          </w:p>
          <w:p w:rsidR="00A94217" w:rsidRPr="00A21194" w:rsidRDefault="00A94217" w:rsidP="00340CED">
            <w:pPr>
              <w:rPr>
                <w:color w:val="002060"/>
              </w:rPr>
            </w:pPr>
            <w:r w:rsidRPr="00A21194">
              <w:rPr>
                <w:color w:val="002060"/>
              </w:rPr>
              <w:t>DSL</w:t>
            </w:r>
            <w:r w:rsidR="00E47583" w:rsidRPr="00A21194">
              <w:rPr>
                <w:color w:val="002060"/>
              </w:rPr>
              <w:t xml:space="preserve"> or Deputy DSL</w:t>
            </w:r>
            <w:r w:rsidRPr="00A21194">
              <w:rPr>
                <w:color w:val="002060"/>
              </w:rPr>
              <w:t xml:space="preserve"> to be available at all times </w:t>
            </w:r>
          </w:p>
          <w:p w:rsidR="003C11A7" w:rsidRPr="00A21194" w:rsidRDefault="003C11A7" w:rsidP="00340CED">
            <w:pPr>
              <w:rPr>
                <w:color w:val="002060"/>
              </w:rPr>
            </w:pPr>
          </w:p>
          <w:p w:rsidR="003C11A7" w:rsidRPr="00A21194" w:rsidRDefault="003C11A7" w:rsidP="00340CED">
            <w:pPr>
              <w:rPr>
                <w:color w:val="002060"/>
              </w:rPr>
            </w:pPr>
            <w:r w:rsidRPr="00A21194">
              <w:rPr>
                <w:color w:val="002060"/>
              </w:rPr>
              <w:t>Pupils to be supported in the usual ways by staff and systems in school</w:t>
            </w:r>
          </w:p>
          <w:p w:rsidR="004C5DD9" w:rsidRPr="00A21194" w:rsidRDefault="004C5DD9" w:rsidP="000A2C25">
            <w:pPr>
              <w:rPr>
                <w:color w:val="002060"/>
              </w:rPr>
            </w:pPr>
          </w:p>
          <w:p w:rsidR="004C5DD9" w:rsidRPr="00A21194" w:rsidRDefault="004C5DD9" w:rsidP="000A2C25">
            <w:pPr>
              <w:rPr>
                <w:color w:val="002060"/>
              </w:rPr>
            </w:pPr>
          </w:p>
        </w:tc>
      </w:tr>
      <w:tr w:rsidR="003C11A7" w:rsidTr="00D47D6F">
        <w:tc>
          <w:tcPr>
            <w:tcW w:w="3539" w:type="dxa"/>
          </w:tcPr>
          <w:p w:rsidR="003C11A7" w:rsidRDefault="003C11A7" w:rsidP="003C11A7">
            <w:pPr>
              <w:rPr>
                <w:b/>
                <w:bCs/>
                <w:u w:val="single"/>
              </w:rPr>
            </w:pPr>
            <w:r>
              <w:rPr>
                <w:b/>
                <w:bCs/>
                <w:u w:val="single"/>
              </w:rPr>
              <w:lastRenderedPageBreak/>
              <w:t>Behaviour and Expectations</w:t>
            </w:r>
          </w:p>
          <w:p w:rsidR="003C11A7" w:rsidRDefault="003C11A7" w:rsidP="00340CED">
            <w:pPr>
              <w:rPr>
                <w:b/>
                <w:bCs/>
                <w:u w:val="single"/>
              </w:rPr>
            </w:pPr>
          </w:p>
        </w:tc>
        <w:tc>
          <w:tcPr>
            <w:tcW w:w="11482" w:type="dxa"/>
          </w:tcPr>
          <w:p w:rsidR="003C11A7" w:rsidRPr="00A21194" w:rsidRDefault="003C11A7" w:rsidP="003C11A7">
            <w:pPr>
              <w:rPr>
                <w:color w:val="002060"/>
              </w:rPr>
            </w:pPr>
            <w:r w:rsidRPr="00A21194">
              <w:rPr>
                <w:color w:val="002060"/>
              </w:rPr>
              <w:t>PSHE lessons will be taught 3 times a week and ROAR strategies will be used daily with all children.</w:t>
            </w:r>
          </w:p>
          <w:p w:rsidR="003C11A7" w:rsidRPr="00A21194" w:rsidRDefault="003C11A7" w:rsidP="003C11A7">
            <w:pPr>
              <w:rPr>
                <w:color w:val="002060"/>
              </w:rPr>
            </w:pPr>
            <w:r w:rsidRPr="00A21194">
              <w:rPr>
                <w:color w:val="002060"/>
              </w:rPr>
              <w:t xml:space="preserve">Children who demonstrate SEMH concerns will access additional ROAR sessions tailored to their needs. </w:t>
            </w:r>
          </w:p>
          <w:p w:rsidR="003C11A7" w:rsidRPr="00A21194" w:rsidRDefault="003C11A7" w:rsidP="003C11A7">
            <w:pPr>
              <w:rPr>
                <w:color w:val="002060"/>
              </w:rPr>
            </w:pPr>
            <w:r w:rsidRPr="00A21194">
              <w:rPr>
                <w:color w:val="002060"/>
              </w:rPr>
              <w:t>See Behaviour Policy 2021</w:t>
            </w:r>
          </w:p>
          <w:p w:rsidR="003C11A7" w:rsidRPr="00A21194" w:rsidRDefault="003C11A7" w:rsidP="00340CED">
            <w:pPr>
              <w:rPr>
                <w:color w:val="002060"/>
              </w:rPr>
            </w:pPr>
          </w:p>
        </w:tc>
      </w:tr>
      <w:tr w:rsidR="003C11A7" w:rsidTr="00D47D6F">
        <w:tc>
          <w:tcPr>
            <w:tcW w:w="3539" w:type="dxa"/>
          </w:tcPr>
          <w:p w:rsidR="003C11A7" w:rsidRDefault="003C11A7" w:rsidP="00340CED">
            <w:pPr>
              <w:rPr>
                <w:b/>
                <w:bCs/>
                <w:u w:val="single"/>
              </w:rPr>
            </w:pPr>
            <w:r>
              <w:rPr>
                <w:b/>
                <w:bCs/>
                <w:u w:val="single"/>
              </w:rPr>
              <w:t>Assemblies - gatherings</w:t>
            </w:r>
          </w:p>
        </w:tc>
        <w:tc>
          <w:tcPr>
            <w:tcW w:w="11482" w:type="dxa"/>
          </w:tcPr>
          <w:p w:rsidR="002D70AB" w:rsidRPr="00A21194" w:rsidRDefault="002D70AB" w:rsidP="003C11A7">
            <w:pPr>
              <w:rPr>
                <w:color w:val="002060"/>
              </w:rPr>
            </w:pPr>
            <w:r w:rsidRPr="00A21194">
              <w:rPr>
                <w:color w:val="002060"/>
              </w:rPr>
              <w:t>A</w:t>
            </w:r>
            <w:r w:rsidR="003C11A7" w:rsidRPr="00A21194">
              <w:rPr>
                <w:color w:val="002060"/>
              </w:rPr>
              <w:t xml:space="preserve">ssemblies will not take </w:t>
            </w:r>
            <w:r w:rsidRPr="00A21194">
              <w:rPr>
                <w:color w:val="002060"/>
              </w:rPr>
              <w:t xml:space="preserve">place together in the school hall on a regular basis. Assembly materials will be emailed to classes and classes will have their assemblies as a class or in a year group team. </w:t>
            </w:r>
          </w:p>
          <w:p w:rsidR="002D70AB" w:rsidRPr="00A21194" w:rsidRDefault="002D70AB" w:rsidP="003C11A7">
            <w:pPr>
              <w:rPr>
                <w:color w:val="002060"/>
              </w:rPr>
            </w:pPr>
          </w:p>
          <w:p w:rsidR="002D70AB" w:rsidRPr="00A21194" w:rsidRDefault="002D70AB" w:rsidP="003C11A7">
            <w:pPr>
              <w:rPr>
                <w:color w:val="002060"/>
              </w:rPr>
            </w:pPr>
            <w:r w:rsidRPr="00A21194">
              <w:rPr>
                <w:color w:val="002060"/>
              </w:rPr>
              <w:t xml:space="preserve">Occasionally, if local transmission rates are low, assemblies with mixed key stage teams may take place. If so, effort would be made to keep year group teams spaced out in the hall and the hall would be well ventilated. Adults will be required to wear masks whilst in the hall. </w:t>
            </w:r>
          </w:p>
          <w:p w:rsidR="003C11A7" w:rsidRPr="00A21194" w:rsidRDefault="003C11A7" w:rsidP="00340CED">
            <w:pPr>
              <w:rPr>
                <w:color w:val="002060"/>
              </w:rPr>
            </w:pPr>
          </w:p>
        </w:tc>
      </w:tr>
      <w:tr w:rsidR="00E47583" w:rsidTr="00D47D6F">
        <w:tc>
          <w:tcPr>
            <w:tcW w:w="3539" w:type="dxa"/>
          </w:tcPr>
          <w:p w:rsidR="00E47583" w:rsidRDefault="00E47583" w:rsidP="00340CED">
            <w:pPr>
              <w:rPr>
                <w:b/>
                <w:bCs/>
                <w:u w:val="single"/>
              </w:rPr>
            </w:pPr>
            <w:r>
              <w:rPr>
                <w:b/>
                <w:bCs/>
                <w:u w:val="single"/>
              </w:rPr>
              <w:t>Staff</w:t>
            </w:r>
          </w:p>
          <w:p w:rsidR="00E47583" w:rsidRDefault="00E47583" w:rsidP="00340CED">
            <w:pPr>
              <w:rPr>
                <w:b/>
                <w:bCs/>
                <w:u w:val="single"/>
              </w:rPr>
            </w:pPr>
          </w:p>
        </w:tc>
        <w:tc>
          <w:tcPr>
            <w:tcW w:w="11482" w:type="dxa"/>
          </w:tcPr>
          <w:p w:rsidR="00C37CD2" w:rsidRPr="00A21194" w:rsidRDefault="00C37CD2" w:rsidP="003C11A7">
            <w:pPr>
              <w:rPr>
                <w:color w:val="002060"/>
              </w:rPr>
            </w:pPr>
            <w:r w:rsidRPr="00A21194">
              <w:rPr>
                <w:color w:val="002060"/>
              </w:rPr>
              <w:t xml:space="preserve">Staff need to keep the Head Teacher informed if they are unable to attend work with as much notice </w:t>
            </w:r>
            <w:r w:rsidR="00A21194" w:rsidRPr="00A21194">
              <w:rPr>
                <w:color w:val="002060"/>
              </w:rPr>
              <w:t xml:space="preserve">as possible and keep </w:t>
            </w:r>
            <w:proofErr w:type="gramStart"/>
            <w:r w:rsidR="00A21194" w:rsidRPr="00A21194">
              <w:rPr>
                <w:color w:val="002060"/>
              </w:rPr>
              <w:t>the  Headteacher</w:t>
            </w:r>
            <w:proofErr w:type="gramEnd"/>
            <w:r w:rsidR="00A21194" w:rsidRPr="00A21194">
              <w:rPr>
                <w:color w:val="002060"/>
              </w:rPr>
              <w:t xml:space="preserve"> updated on lateral flow test results on day 5 and 6.</w:t>
            </w:r>
          </w:p>
          <w:p w:rsidR="00C37CD2" w:rsidRPr="00A21194" w:rsidRDefault="00C37CD2" w:rsidP="003C11A7">
            <w:pPr>
              <w:rPr>
                <w:color w:val="002060"/>
              </w:rPr>
            </w:pPr>
          </w:p>
          <w:p w:rsidR="00C37CD2" w:rsidRPr="00A21194" w:rsidRDefault="00C37CD2" w:rsidP="003C11A7">
            <w:pPr>
              <w:rPr>
                <w:color w:val="002060"/>
              </w:rPr>
            </w:pPr>
            <w:r w:rsidRPr="00A21194">
              <w:rPr>
                <w:color w:val="002060"/>
              </w:rPr>
              <w:t xml:space="preserve">If staff are required to isolate, they are expected to work from home if they are well enough to do so. School will provide tasks that they can complete remotely.  </w:t>
            </w:r>
          </w:p>
          <w:p w:rsidR="00C37CD2" w:rsidRPr="00A21194" w:rsidRDefault="00C37CD2" w:rsidP="00C37CD2">
            <w:pPr>
              <w:rPr>
                <w:color w:val="002060"/>
              </w:rPr>
            </w:pPr>
          </w:p>
        </w:tc>
      </w:tr>
      <w:tr w:rsidR="00932B39" w:rsidTr="00D47D6F">
        <w:tc>
          <w:tcPr>
            <w:tcW w:w="3539" w:type="dxa"/>
            <w:shd w:val="clear" w:color="auto" w:fill="BDD6EE" w:themeFill="accent1" w:themeFillTint="66"/>
          </w:tcPr>
          <w:p w:rsidR="00932B39" w:rsidRDefault="00932B39" w:rsidP="00340CED">
            <w:pPr>
              <w:ind w:right="-24"/>
              <w:rPr>
                <w:rFonts w:eastAsia="Times New Roman" w:cstheme="minorHAnsi"/>
                <w:color w:val="000000" w:themeColor="text1"/>
                <w:sz w:val="30"/>
                <w:szCs w:val="30"/>
                <w:lang w:eastAsia="en-GB"/>
              </w:rPr>
            </w:pPr>
            <w:r>
              <w:rPr>
                <w:rFonts w:eastAsia="Times New Roman" w:cstheme="minorHAnsi"/>
                <w:color w:val="000000" w:themeColor="text1"/>
                <w:sz w:val="30"/>
                <w:szCs w:val="30"/>
                <w:lang w:eastAsia="en-GB"/>
              </w:rPr>
              <w:t xml:space="preserve">COMMUNICATION </w:t>
            </w:r>
          </w:p>
        </w:tc>
        <w:tc>
          <w:tcPr>
            <w:tcW w:w="11482" w:type="dxa"/>
            <w:shd w:val="clear" w:color="auto" w:fill="BDD6EE" w:themeFill="accent1" w:themeFillTint="66"/>
          </w:tcPr>
          <w:p w:rsidR="00932B39" w:rsidRDefault="00932B39" w:rsidP="00340CED">
            <w:pPr>
              <w:ind w:right="-24"/>
              <w:rPr>
                <w:rFonts w:eastAsia="Times New Roman" w:cstheme="minorHAnsi"/>
                <w:color w:val="000000" w:themeColor="text1"/>
                <w:sz w:val="30"/>
                <w:szCs w:val="30"/>
                <w:lang w:eastAsia="en-GB"/>
              </w:rPr>
            </w:pPr>
            <w:r>
              <w:rPr>
                <w:rFonts w:eastAsia="Times New Roman" w:cstheme="minorHAnsi"/>
                <w:color w:val="000000" w:themeColor="text1"/>
                <w:sz w:val="30"/>
                <w:szCs w:val="30"/>
                <w:lang w:eastAsia="en-GB"/>
              </w:rPr>
              <w:t xml:space="preserve">WHOLE CLASS BUBBLE – Sept </w:t>
            </w:r>
            <w:r w:rsidR="000A2C25">
              <w:rPr>
                <w:rFonts w:eastAsia="Times New Roman" w:cstheme="minorHAnsi"/>
                <w:color w:val="000000" w:themeColor="text1"/>
                <w:sz w:val="30"/>
                <w:szCs w:val="30"/>
                <w:lang w:eastAsia="en-GB"/>
              </w:rPr>
              <w:t xml:space="preserve">2021 </w:t>
            </w:r>
            <w:r>
              <w:rPr>
                <w:rFonts w:eastAsia="Times New Roman" w:cstheme="minorHAnsi"/>
                <w:color w:val="000000" w:themeColor="text1"/>
                <w:sz w:val="30"/>
                <w:szCs w:val="30"/>
                <w:lang w:eastAsia="en-GB"/>
              </w:rPr>
              <w:t>onwards</w:t>
            </w:r>
          </w:p>
        </w:tc>
      </w:tr>
      <w:tr w:rsidR="00932B39" w:rsidRPr="00476336" w:rsidTr="00D47D6F">
        <w:tc>
          <w:tcPr>
            <w:tcW w:w="3539" w:type="dxa"/>
            <w:shd w:val="clear" w:color="auto" w:fill="auto"/>
          </w:tcPr>
          <w:p w:rsidR="00932B39" w:rsidRPr="007B1086" w:rsidRDefault="00932B39" w:rsidP="00340CED">
            <w:pPr>
              <w:ind w:right="-24"/>
              <w:rPr>
                <w:rFonts w:eastAsia="Times New Roman" w:cstheme="minorHAnsi"/>
                <w:b/>
                <w:color w:val="000000" w:themeColor="text1"/>
                <w:sz w:val="24"/>
                <w:szCs w:val="24"/>
                <w:u w:val="single"/>
                <w:lang w:eastAsia="en-GB"/>
              </w:rPr>
            </w:pPr>
            <w:r w:rsidRPr="007B1086">
              <w:rPr>
                <w:rFonts w:eastAsia="Times New Roman" w:cstheme="minorHAnsi"/>
                <w:b/>
                <w:color w:val="000000" w:themeColor="text1"/>
                <w:sz w:val="24"/>
                <w:szCs w:val="24"/>
                <w:u w:val="single"/>
                <w:lang w:eastAsia="en-GB"/>
              </w:rPr>
              <w:t>SLT School</w:t>
            </w:r>
          </w:p>
        </w:tc>
        <w:tc>
          <w:tcPr>
            <w:tcW w:w="11482" w:type="dxa"/>
            <w:shd w:val="clear" w:color="auto" w:fill="auto"/>
          </w:tcPr>
          <w:p w:rsidR="00932B39" w:rsidRPr="00A21194" w:rsidRDefault="00932B39" w:rsidP="000A2C25">
            <w:pPr>
              <w:ind w:right="-24"/>
              <w:rPr>
                <w:rFonts w:eastAsia="Times New Roman" w:cstheme="minorHAnsi"/>
                <w:color w:val="002060"/>
                <w:sz w:val="24"/>
                <w:szCs w:val="24"/>
                <w:lang w:eastAsia="en-GB"/>
              </w:rPr>
            </w:pPr>
            <w:r w:rsidRPr="00A21194">
              <w:rPr>
                <w:rFonts w:eastAsia="Times New Roman" w:cstheme="minorHAnsi"/>
                <w:color w:val="002060"/>
                <w:sz w:val="24"/>
                <w:szCs w:val="24"/>
                <w:lang w:eastAsia="en-GB"/>
              </w:rPr>
              <w:t xml:space="preserve">Regular SLT and staff meetings will commence </w:t>
            </w:r>
            <w:r w:rsidR="000A2C25" w:rsidRPr="00A21194">
              <w:rPr>
                <w:rFonts w:eastAsia="Times New Roman" w:cstheme="minorHAnsi"/>
                <w:color w:val="002060"/>
                <w:sz w:val="24"/>
                <w:szCs w:val="24"/>
                <w:lang w:eastAsia="en-GB"/>
              </w:rPr>
              <w:t xml:space="preserve">in person, maintaining </w:t>
            </w:r>
            <w:r w:rsidRPr="00A21194">
              <w:rPr>
                <w:rFonts w:eastAsia="Times New Roman" w:cstheme="minorHAnsi"/>
                <w:color w:val="002060"/>
                <w:sz w:val="24"/>
                <w:szCs w:val="24"/>
                <w:lang w:eastAsia="en-GB"/>
              </w:rPr>
              <w:t>social</w:t>
            </w:r>
            <w:r w:rsidR="000A2C25" w:rsidRPr="00A21194">
              <w:rPr>
                <w:rFonts w:eastAsia="Times New Roman" w:cstheme="minorHAnsi"/>
                <w:color w:val="002060"/>
                <w:sz w:val="24"/>
                <w:szCs w:val="24"/>
                <w:lang w:eastAsia="en-GB"/>
              </w:rPr>
              <w:t xml:space="preserve"> distancing </w:t>
            </w:r>
            <w:r w:rsidRPr="00A21194">
              <w:rPr>
                <w:rFonts w:eastAsia="Times New Roman" w:cstheme="minorHAnsi"/>
                <w:color w:val="002060"/>
                <w:sz w:val="24"/>
                <w:szCs w:val="24"/>
                <w:lang w:eastAsia="en-GB"/>
              </w:rPr>
              <w:t xml:space="preserve">where possible. </w:t>
            </w:r>
          </w:p>
          <w:p w:rsidR="00633E6D" w:rsidRPr="00A21194" w:rsidRDefault="00633E6D" w:rsidP="000A2C25">
            <w:pPr>
              <w:ind w:right="-24"/>
              <w:rPr>
                <w:rFonts w:eastAsia="Times New Roman" w:cstheme="minorHAnsi"/>
                <w:color w:val="002060"/>
                <w:sz w:val="24"/>
                <w:szCs w:val="24"/>
                <w:lang w:eastAsia="en-GB"/>
              </w:rPr>
            </w:pPr>
          </w:p>
        </w:tc>
      </w:tr>
      <w:tr w:rsidR="00932B39" w:rsidTr="00D47D6F">
        <w:tc>
          <w:tcPr>
            <w:tcW w:w="3539" w:type="dxa"/>
          </w:tcPr>
          <w:p w:rsidR="00932B39" w:rsidRPr="000E5B73" w:rsidRDefault="00932B39" w:rsidP="00340CED">
            <w:pPr>
              <w:rPr>
                <w:b/>
                <w:bCs/>
                <w:u w:val="single"/>
              </w:rPr>
            </w:pPr>
            <w:r>
              <w:rPr>
                <w:b/>
                <w:bCs/>
                <w:u w:val="single"/>
              </w:rPr>
              <w:t>Staff</w:t>
            </w:r>
          </w:p>
        </w:tc>
        <w:tc>
          <w:tcPr>
            <w:tcW w:w="11482" w:type="dxa"/>
          </w:tcPr>
          <w:p w:rsidR="00932B39" w:rsidRPr="00A21194" w:rsidRDefault="00932B39" w:rsidP="00340CED">
            <w:pPr>
              <w:rPr>
                <w:color w:val="002060"/>
              </w:rPr>
            </w:pPr>
            <w:r w:rsidRPr="00A21194">
              <w:rPr>
                <w:color w:val="002060"/>
              </w:rPr>
              <w:t>Policies and Procedures including Risk Assessments</w:t>
            </w:r>
            <w:r w:rsidR="0015242A" w:rsidRPr="00A21194">
              <w:rPr>
                <w:color w:val="002060"/>
              </w:rPr>
              <w:t xml:space="preserve"> will</w:t>
            </w:r>
            <w:r w:rsidRPr="00A21194">
              <w:rPr>
                <w:color w:val="002060"/>
              </w:rPr>
              <w:t xml:space="preserve"> be communicated using </w:t>
            </w:r>
            <w:proofErr w:type="spellStart"/>
            <w:r w:rsidR="000A2C25" w:rsidRPr="00A21194">
              <w:rPr>
                <w:color w:val="002060"/>
              </w:rPr>
              <w:t>RecordMY</w:t>
            </w:r>
            <w:proofErr w:type="spellEnd"/>
            <w:r w:rsidR="000A2C25" w:rsidRPr="00A21194">
              <w:rPr>
                <w:color w:val="002060"/>
              </w:rPr>
              <w:t xml:space="preserve"> </w:t>
            </w:r>
            <w:r w:rsidR="00633E6D" w:rsidRPr="00A21194">
              <w:rPr>
                <w:color w:val="002060"/>
              </w:rPr>
              <w:t>as must reads and/</w:t>
            </w:r>
            <w:r w:rsidRPr="00A21194">
              <w:rPr>
                <w:color w:val="002060"/>
              </w:rPr>
              <w:t>or paper copies circulated to those without access</w:t>
            </w:r>
          </w:p>
          <w:p w:rsidR="00932B39" w:rsidRPr="00A21194" w:rsidRDefault="00932B39" w:rsidP="000A2C25">
            <w:pPr>
              <w:rPr>
                <w:color w:val="002060"/>
              </w:rPr>
            </w:pPr>
          </w:p>
        </w:tc>
      </w:tr>
      <w:tr w:rsidR="00932B39" w:rsidTr="00D47D6F">
        <w:tc>
          <w:tcPr>
            <w:tcW w:w="3539" w:type="dxa"/>
          </w:tcPr>
          <w:p w:rsidR="00932B39" w:rsidRDefault="00932B39" w:rsidP="00340CED">
            <w:pPr>
              <w:rPr>
                <w:b/>
                <w:bCs/>
                <w:u w:val="single"/>
              </w:rPr>
            </w:pPr>
            <w:r>
              <w:rPr>
                <w:b/>
                <w:bCs/>
                <w:u w:val="single"/>
              </w:rPr>
              <w:t>Parents/pupils</w:t>
            </w:r>
          </w:p>
          <w:p w:rsidR="004C5DD9" w:rsidRDefault="004C5DD9" w:rsidP="00340CED">
            <w:pPr>
              <w:rPr>
                <w:b/>
                <w:bCs/>
                <w:u w:val="single"/>
              </w:rPr>
            </w:pPr>
          </w:p>
          <w:p w:rsidR="004C5DD9" w:rsidRDefault="004C5DD9" w:rsidP="00340CED">
            <w:pPr>
              <w:rPr>
                <w:b/>
                <w:bCs/>
                <w:u w:val="single"/>
              </w:rPr>
            </w:pPr>
          </w:p>
          <w:p w:rsidR="004C5DD9" w:rsidRDefault="004C5DD9" w:rsidP="00340CED">
            <w:pPr>
              <w:rPr>
                <w:b/>
                <w:bCs/>
                <w:u w:val="single"/>
              </w:rPr>
            </w:pPr>
          </w:p>
        </w:tc>
        <w:tc>
          <w:tcPr>
            <w:tcW w:w="11482" w:type="dxa"/>
          </w:tcPr>
          <w:p w:rsidR="0015242A" w:rsidRPr="00A21194" w:rsidRDefault="0015242A" w:rsidP="000A2C25">
            <w:pPr>
              <w:rPr>
                <w:color w:val="002060"/>
              </w:rPr>
            </w:pPr>
            <w:r w:rsidRPr="00A21194">
              <w:rPr>
                <w:color w:val="002060"/>
              </w:rPr>
              <w:t>The risk assessment will be placed on the website.</w:t>
            </w:r>
          </w:p>
          <w:p w:rsidR="003C11A7" w:rsidRPr="00A21194" w:rsidRDefault="003C11A7" w:rsidP="000A2C25">
            <w:pPr>
              <w:rPr>
                <w:color w:val="002060"/>
              </w:rPr>
            </w:pPr>
          </w:p>
          <w:p w:rsidR="003C11A7" w:rsidRPr="00A21194" w:rsidRDefault="003C11A7" w:rsidP="000A2C25">
            <w:pPr>
              <w:rPr>
                <w:color w:val="002060"/>
              </w:rPr>
            </w:pPr>
            <w:r w:rsidRPr="00A21194">
              <w:rPr>
                <w:color w:val="002060"/>
              </w:rPr>
              <w:t xml:space="preserve">Parents will be regularly reminded of key information via newsletters, letters, text and email. </w:t>
            </w:r>
          </w:p>
          <w:p w:rsidR="006353CA" w:rsidRPr="00A21194" w:rsidRDefault="006353CA" w:rsidP="00340CED">
            <w:pPr>
              <w:rPr>
                <w:color w:val="002060"/>
              </w:rPr>
            </w:pPr>
          </w:p>
        </w:tc>
      </w:tr>
      <w:tr w:rsidR="0015242A" w:rsidTr="00D47D6F">
        <w:tc>
          <w:tcPr>
            <w:tcW w:w="3539" w:type="dxa"/>
          </w:tcPr>
          <w:p w:rsidR="0015242A" w:rsidRDefault="0015242A" w:rsidP="00340CED">
            <w:pPr>
              <w:rPr>
                <w:b/>
                <w:bCs/>
                <w:u w:val="single"/>
              </w:rPr>
            </w:pPr>
            <w:r>
              <w:rPr>
                <w:b/>
                <w:bCs/>
                <w:u w:val="single"/>
              </w:rPr>
              <w:t>Attendance</w:t>
            </w:r>
          </w:p>
        </w:tc>
        <w:tc>
          <w:tcPr>
            <w:tcW w:w="11482" w:type="dxa"/>
          </w:tcPr>
          <w:p w:rsidR="0015242A" w:rsidRPr="00A21194" w:rsidRDefault="0015242A" w:rsidP="0015242A">
            <w:pPr>
              <w:rPr>
                <w:color w:val="002060"/>
              </w:rPr>
            </w:pPr>
            <w:r w:rsidRPr="00A21194">
              <w:rPr>
                <w:color w:val="002060"/>
              </w:rPr>
              <w:t>Where to obtain LFD tests and links to PHE guidance will continue to be shared with all stakeholders.</w:t>
            </w:r>
          </w:p>
          <w:p w:rsidR="0015242A" w:rsidRPr="00A21194" w:rsidRDefault="0015242A" w:rsidP="0015242A">
            <w:pPr>
              <w:rPr>
                <w:color w:val="002060"/>
              </w:rPr>
            </w:pPr>
          </w:p>
          <w:p w:rsidR="0015242A" w:rsidRPr="00A21194" w:rsidRDefault="0015242A" w:rsidP="0015242A">
            <w:pPr>
              <w:rPr>
                <w:color w:val="002060"/>
              </w:rPr>
            </w:pPr>
            <w:r w:rsidRPr="00A21194">
              <w:rPr>
                <w:color w:val="002060"/>
              </w:rPr>
              <w:t xml:space="preserve">Attendance is mandatory, any absence related </w:t>
            </w:r>
            <w:r w:rsidR="009713B5" w:rsidRPr="00A21194">
              <w:rPr>
                <w:color w:val="002060"/>
              </w:rPr>
              <w:t>to gaining a PCR test will be marked as a Code X. Confirmed positive Covid-19 cases will be recorded as illness.</w:t>
            </w:r>
          </w:p>
          <w:p w:rsidR="0015242A" w:rsidRPr="00A21194" w:rsidRDefault="0015242A" w:rsidP="0015242A">
            <w:pPr>
              <w:rPr>
                <w:color w:val="002060"/>
              </w:rPr>
            </w:pPr>
          </w:p>
          <w:p w:rsidR="0015242A" w:rsidRPr="00A21194" w:rsidRDefault="0015242A" w:rsidP="0015242A">
            <w:pPr>
              <w:rPr>
                <w:color w:val="002060"/>
              </w:rPr>
            </w:pPr>
            <w:r w:rsidRPr="00A21194">
              <w:rPr>
                <w:color w:val="002060"/>
              </w:rPr>
              <w:t xml:space="preserve">Meetings with parents whose children fall into PA category will take place face to face with social distancing where possible. Wearing masks in this situation will be recommended but not enforced. </w:t>
            </w:r>
          </w:p>
          <w:p w:rsidR="0015242A" w:rsidRPr="00A21194" w:rsidRDefault="0015242A" w:rsidP="000A2C25">
            <w:pPr>
              <w:rPr>
                <w:color w:val="002060"/>
              </w:rPr>
            </w:pPr>
          </w:p>
        </w:tc>
      </w:tr>
      <w:tr w:rsidR="00932B39" w:rsidTr="00D47D6F">
        <w:tc>
          <w:tcPr>
            <w:tcW w:w="3539" w:type="dxa"/>
          </w:tcPr>
          <w:p w:rsidR="00932B39" w:rsidRDefault="00932B39" w:rsidP="00340CED">
            <w:pPr>
              <w:rPr>
                <w:b/>
                <w:bCs/>
                <w:u w:val="single"/>
              </w:rPr>
            </w:pPr>
            <w:r>
              <w:rPr>
                <w:b/>
                <w:bCs/>
                <w:u w:val="single"/>
              </w:rPr>
              <w:lastRenderedPageBreak/>
              <w:t>Governance</w:t>
            </w:r>
          </w:p>
        </w:tc>
        <w:tc>
          <w:tcPr>
            <w:tcW w:w="11482" w:type="dxa"/>
          </w:tcPr>
          <w:p w:rsidR="00932B39" w:rsidRPr="00A21194" w:rsidRDefault="00932B39" w:rsidP="00340CED">
            <w:pPr>
              <w:rPr>
                <w:rFonts w:cstheme="minorHAnsi"/>
                <w:color w:val="002060"/>
              </w:rPr>
            </w:pPr>
            <w:r w:rsidRPr="00A21194">
              <w:rPr>
                <w:rFonts w:cstheme="minorHAnsi"/>
                <w:color w:val="002060"/>
              </w:rPr>
              <w:t xml:space="preserve">Governors will be communicated with regularly.  Chairs of governors are involved in key decisions on reopening with LA and </w:t>
            </w:r>
            <w:proofErr w:type="spellStart"/>
            <w:r w:rsidRPr="00A21194">
              <w:rPr>
                <w:rFonts w:cstheme="minorHAnsi"/>
                <w:color w:val="002060"/>
              </w:rPr>
              <w:t>DfE</w:t>
            </w:r>
            <w:proofErr w:type="spellEnd"/>
            <w:r w:rsidRPr="00A21194">
              <w:rPr>
                <w:rFonts w:cstheme="minorHAnsi"/>
                <w:color w:val="002060"/>
              </w:rPr>
              <w:t xml:space="preserve"> informed of all plan at Trust level</w:t>
            </w:r>
          </w:p>
          <w:p w:rsidR="00932B39" w:rsidRPr="00A21194" w:rsidRDefault="00932B39" w:rsidP="00340CED">
            <w:pPr>
              <w:rPr>
                <w:rFonts w:cstheme="minorHAnsi"/>
                <w:color w:val="002060"/>
              </w:rPr>
            </w:pPr>
          </w:p>
          <w:p w:rsidR="00932B39" w:rsidRPr="00A21194" w:rsidRDefault="00932B39" w:rsidP="00340CED">
            <w:pPr>
              <w:rPr>
                <w:rFonts w:cstheme="minorHAnsi"/>
                <w:color w:val="002060"/>
              </w:rPr>
            </w:pPr>
            <w:r w:rsidRPr="00A21194">
              <w:rPr>
                <w:rFonts w:cstheme="minorHAnsi"/>
                <w:color w:val="002060"/>
              </w:rPr>
              <w:t>Governors are kept up to date – Chair of Governor should disseminate information to whole LGB</w:t>
            </w:r>
          </w:p>
          <w:p w:rsidR="00932B39" w:rsidRPr="00A21194" w:rsidRDefault="00932B39" w:rsidP="00340CED">
            <w:pPr>
              <w:rPr>
                <w:rFonts w:cstheme="minorHAnsi"/>
                <w:color w:val="002060"/>
              </w:rPr>
            </w:pPr>
          </w:p>
          <w:p w:rsidR="00932B39" w:rsidRPr="00A21194" w:rsidRDefault="00932B39" w:rsidP="00340CED">
            <w:pPr>
              <w:rPr>
                <w:rFonts w:cstheme="minorHAnsi"/>
                <w:color w:val="002060"/>
              </w:rPr>
            </w:pPr>
            <w:r w:rsidRPr="00A21194">
              <w:rPr>
                <w:rFonts w:cstheme="minorHAnsi"/>
                <w:color w:val="002060"/>
              </w:rPr>
              <w:t>Autumn term 1 meetings will</w:t>
            </w:r>
            <w:r w:rsidR="0015242A" w:rsidRPr="00A21194">
              <w:rPr>
                <w:rFonts w:cstheme="minorHAnsi"/>
                <w:color w:val="002060"/>
              </w:rPr>
              <w:t xml:space="preserve"> be face to face where possible with social distancing and good ventilation but hybrid will be available to encourage attendance for those that are anxious or have difficulties attending.</w:t>
            </w:r>
          </w:p>
          <w:p w:rsidR="006353CA" w:rsidRPr="00A21194" w:rsidRDefault="006353CA" w:rsidP="00340CED">
            <w:pPr>
              <w:rPr>
                <w:rFonts w:cstheme="minorHAnsi"/>
                <w:color w:val="002060"/>
              </w:rPr>
            </w:pPr>
          </w:p>
          <w:p w:rsidR="00932B39" w:rsidRPr="00A21194" w:rsidRDefault="00932B39" w:rsidP="00340CED">
            <w:pPr>
              <w:rPr>
                <w:color w:val="002060"/>
              </w:rPr>
            </w:pPr>
          </w:p>
        </w:tc>
      </w:tr>
      <w:tr w:rsidR="00633E6D" w:rsidTr="00D47D6F">
        <w:tc>
          <w:tcPr>
            <w:tcW w:w="3539" w:type="dxa"/>
          </w:tcPr>
          <w:p w:rsidR="00633E6D" w:rsidRDefault="00633E6D" w:rsidP="00340CED">
            <w:pPr>
              <w:rPr>
                <w:b/>
                <w:bCs/>
                <w:u w:val="single"/>
              </w:rPr>
            </w:pPr>
            <w:r>
              <w:rPr>
                <w:b/>
                <w:bCs/>
                <w:u w:val="single"/>
              </w:rPr>
              <w:t>Professional meetings</w:t>
            </w:r>
          </w:p>
          <w:p w:rsidR="00633E6D" w:rsidRDefault="00633E6D" w:rsidP="00340CED">
            <w:pPr>
              <w:rPr>
                <w:b/>
                <w:bCs/>
                <w:u w:val="single"/>
              </w:rPr>
            </w:pPr>
          </w:p>
        </w:tc>
        <w:tc>
          <w:tcPr>
            <w:tcW w:w="11482" w:type="dxa"/>
          </w:tcPr>
          <w:p w:rsidR="00633E6D" w:rsidRPr="00A21194" w:rsidRDefault="0015242A" w:rsidP="00340CED">
            <w:pPr>
              <w:rPr>
                <w:rFonts w:cstheme="minorHAnsi"/>
                <w:color w:val="002060"/>
              </w:rPr>
            </w:pPr>
            <w:r w:rsidRPr="00A21194">
              <w:rPr>
                <w:rFonts w:cstheme="minorHAnsi"/>
                <w:color w:val="002060"/>
              </w:rPr>
              <w:t xml:space="preserve">Professional meetings will continue online where it will not have a negative impact on the wellbeing or learning of the child. </w:t>
            </w:r>
          </w:p>
          <w:p w:rsidR="0015242A" w:rsidRPr="00A21194" w:rsidRDefault="0015242A" w:rsidP="00340CED">
            <w:pPr>
              <w:rPr>
                <w:rFonts w:cstheme="minorHAnsi"/>
                <w:color w:val="002060"/>
              </w:rPr>
            </w:pPr>
          </w:p>
          <w:p w:rsidR="0015242A" w:rsidRPr="00A21194" w:rsidRDefault="0015242A" w:rsidP="00340CED">
            <w:pPr>
              <w:rPr>
                <w:rFonts w:cstheme="minorHAnsi"/>
                <w:color w:val="002060"/>
              </w:rPr>
            </w:pPr>
            <w:r w:rsidRPr="00A21194">
              <w:rPr>
                <w:rFonts w:cstheme="minorHAnsi"/>
                <w:color w:val="002060"/>
              </w:rPr>
              <w:t>Face to face meetings will be permitted with social distancing where possible and good ventilation.</w:t>
            </w:r>
          </w:p>
          <w:p w:rsidR="0015242A" w:rsidRPr="00A21194" w:rsidRDefault="0015242A" w:rsidP="00340CED">
            <w:pPr>
              <w:rPr>
                <w:rFonts w:cstheme="minorHAnsi"/>
                <w:color w:val="002060"/>
              </w:rPr>
            </w:pPr>
          </w:p>
          <w:p w:rsidR="0015242A" w:rsidRPr="00A21194" w:rsidRDefault="0015242A" w:rsidP="00340CED">
            <w:pPr>
              <w:rPr>
                <w:rFonts w:cstheme="minorHAnsi"/>
                <w:color w:val="002060"/>
              </w:rPr>
            </w:pPr>
            <w:r w:rsidRPr="00A21194">
              <w:rPr>
                <w:rFonts w:cstheme="minorHAnsi"/>
                <w:color w:val="002060"/>
              </w:rPr>
              <w:t>All professionals to sanitise or wash their hands upon entry to the school and exit from the school.</w:t>
            </w:r>
          </w:p>
          <w:p w:rsidR="0015242A" w:rsidRPr="00A21194" w:rsidRDefault="0015242A" w:rsidP="00340CED">
            <w:pPr>
              <w:rPr>
                <w:rFonts w:cstheme="minorHAnsi"/>
                <w:color w:val="002060"/>
              </w:rPr>
            </w:pPr>
          </w:p>
        </w:tc>
      </w:tr>
      <w:tr w:rsidR="0015242A" w:rsidTr="00D47D6F">
        <w:tc>
          <w:tcPr>
            <w:tcW w:w="3539" w:type="dxa"/>
          </w:tcPr>
          <w:p w:rsidR="0015242A" w:rsidRDefault="0015242A" w:rsidP="00340CED">
            <w:pPr>
              <w:rPr>
                <w:b/>
                <w:bCs/>
                <w:u w:val="single"/>
              </w:rPr>
            </w:pPr>
            <w:r>
              <w:rPr>
                <w:b/>
                <w:bCs/>
                <w:u w:val="single"/>
              </w:rPr>
              <w:t xml:space="preserve">Visitors to school </w:t>
            </w:r>
          </w:p>
          <w:p w:rsidR="0015242A" w:rsidRDefault="0015242A" w:rsidP="00340CED">
            <w:pPr>
              <w:rPr>
                <w:b/>
                <w:bCs/>
                <w:u w:val="single"/>
              </w:rPr>
            </w:pPr>
          </w:p>
        </w:tc>
        <w:tc>
          <w:tcPr>
            <w:tcW w:w="11482" w:type="dxa"/>
          </w:tcPr>
          <w:p w:rsidR="0015242A" w:rsidRPr="00A21194" w:rsidRDefault="0015242A" w:rsidP="00340CED">
            <w:pPr>
              <w:rPr>
                <w:rFonts w:cstheme="minorHAnsi"/>
                <w:color w:val="002060"/>
              </w:rPr>
            </w:pPr>
            <w:r w:rsidRPr="00A21194">
              <w:rPr>
                <w:rFonts w:cstheme="minorHAnsi"/>
                <w:color w:val="002060"/>
              </w:rPr>
              <w:t>All visitors to sanitise or wash their hands upon entry to the school and exit from the school.</w:t>
            </w:r>
          </w:p>
          <w:p w:rsidR="003C11A7" w:rsidRPr="00A21194" w:rsidRDefault="003C11A7" w:rsidP="00A21194">
            <w:pPr>
              <w:rPr>
                <w:rFonts w:cstheme="minorHAnsi"/>
                <w:color w:val="002060"/>
              </w:rPr>
            </w:pPr>
          </w:p>
          <w:p w:rsidR="00A21194" w:rsidRPr="00A21194" w:rsidRDefault="00A21194" w:rsidP="00A21194">
            <w:pPr>
              <w:rPr>
                <w:rFonts w:cstheme="minorHAnsi"/>
                <w:color w:val="002060"/>
              </w:rPr>
            </w:pPr>
          </w:p>
          <w:p w:rsidR="00A21194" w:rsidRPr="00A21194" w:rsidRDefault="00A21194" w:rsidP="00A21194">
            <w:pPr>
              <w:rPr>
                <w:rFonts w:cstheme="minorHAnsi"/>
                <w:color w:val="002060"/>
              </w:rPr>
            </w:pPr>
          </w:p>
        </w:tc>
      </w:tr>
      <w:tr w:rsidR="0015242A" w:rsidTr="00D47D6F">
        <w:tc>
          <w:tcPr>
            <w:tcW w:w="3539" w:type="dxa"/>
          </w:tcPr>
          <w:p w:rsidR="0015242A" w:rsidRDefault="0015242A" w:rsidP="00340CED">
            <w:pPr>
              <w:rPr>
                <w:b/>
                <w:bCs/>
                <w:u w:val="single"/>
              </w:rPr>
            </w:pPr>
            <w:r>
              <w:rPr>
                <w:b/>
                <w:bCs/>
                <w:u w:val="single"/>
              </w:rPr>
              <w:t>Professionals in school</w:t>
            </w:r>
          </w:p>
        </w:tc>
        <w:tc>
          <w:tcPr>
            <w:tcW w:w="11482" w:type="dxa"/>
          </w:tcPr>
          <w:p w:rsidR="003C4809" w:rsidRPr="00A21194" w:rsidRDefault="003C4809" w:rsidP="003C4809">
            <w:pPr>
              <w:rPr>
                <w:rFonts w:cstheme="minorHAnsi"/>
                <w:color w:val="002060"/>
              </w:rPr>
            </w:pPr>
            <w:r w:rsidRPr="00A21194">
              <w:rPr>
                <w:rFonts w:cstheme="minorHAnsi"/>
                <w:color w:val="002060"/>
              </w:rPr>
              <w:t>All professionals to sanitise or wash their hands upon entry to the school and exit from the school.</w:t>
            </w:r>
          </w:p>
          <w:p w:rsidR="003C4809" w:rsidRPr="00A21194" w:rsidRDefault="003C4809" w:rsidP="00340CED">
            <w:pPr>
              <w:rPr>
                <w:rFonts w:cstheme="minorHAnsi"/>
                <w:color w:val="002060"/>
              </w:rPr>
            </w:pPr>
          </w:p>
          <w:p w:rsidR="0015242A" w:rsidRPr="00A21194" w:rsidRDefault="003C11A7" w:rsidP="00340CED">
            <w:pPr>
              <w:rPr>
                <w:rFonts w:cstheme="minorHAnsi"/>
                <w:color w:val="002060"/>
              </w:rPr>
            </w:pPr>
            <w:r w:rsidRPr="00A21194">
              <w:rPr>
                <w:rFonts w:cstheme="minorHAnsi"/>
                <w:color w:val="002060"/>
              </w:rPr>
              <w:t xml:space="preserve">All professionals are welcome in school if contributing to educational or wellbeing outcomes of the children. </w:t>
            </w:r>
          </w:p>
          <w:p w:rsidR="003C4809" w:rsidRPr="00A21194" w:rsidRDefault="003C4809" w:rsidP="00340CED">
            <w:pPr>
              <w:rPr>
                <w:rFonts w:cstheme="minorHAnsi"/>
                <w:color w:val="002060"/>
              </w:rPr>
            </w:pPr>
          </w:p>
          <w:p w:rsidR="003C11A7" w:rsidRPr="00A21194" w:rsidRDefault="003C11A7" w:rsidP="00340CED">
            <w:pPr>
              <w:rPr>
                <w:rFonts w:cstheme="minorHAnsi"/>
                <w:color w:val="002060"/>
              </w:rPr>
            </w:pPr>
          </w:p>
        </w:tc>
      </w:tr>
    </w:tbl>
    <w:p w:rsidR="00E37871" w:rsidRDefault="00E37871" w:rsidP="00B214DD">
      <w:pPr>
        <w:ind w:right="-24"/>
        <w:rPr>
          <w:rFonts w:eastAsia="Times New Roman" w:cstheme="minorHAnsi"/>
          <w:color w:val="000000" w:themeColor="text1"/>
          <w:sz w:val="30"/>
          <w:szCs w:val="30"/>
          <w:lang w:eastAsia="en-GB"/>
        </w:rPr>
      </w:pPr>
    </w:p>
    <w:p w:rsidR="002F2328" w:rsidRPr="00B214DD" w:rsidRDefault="002F2328" w:rsidP="00B214DD">
      <w:pPr>
        <w:ind w:right="-24"/>
        <w:rPr>
          <w:rFonts w:eastAsia="Times New Roman" w:cstheme="minorHAnsi"/>
          <w:color w:val="000000" w:themeColor="text1"/>
          <w:sz w:val="30"/>
          <w:szCs w:val="30"/>
          <w:lang w:eastAsia="en-GB"/>
        </w:rPr>
      </w:pPr>
      <w:r w:rsidRPr="00A7727B">
        <w:rPr>
          <w:rFonts w:ascii="Arial" w:hAnsi="Arial" w:cs="Arial"/>
          <w:noProof/>
          <w:lang w:eastAsia="en-GB"/>
        </w:rPr>
        <w:lastRenderedPageBreak/>
        <w:drawing>
          <wp:inline distT="0" distB="0" distL="0" distR="0" wp14:anchorId="441AB51B" wp14:editId="4FA2A48D">
            <wp:extent cx="6438927" cy="9492370"/>
            <wp:effectExtent l="0" t="254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6458674" cy="9521481"/>
                    </a:xfrm>
                    <a:prstGeom prst="rect">
                      <a:avLst/>
                    </a:prstGeom>
                    <a:noFill/>
                  </pic:spPr>
                </pic:pic>
              </a:graphicData>
            </a:graphic>
          </wp:inline>
        </w:drawing>
      </w:r>
    </w:p>
    <w:sectPr w:rsidR="002F2328" w:rsidRPr="00B214DD" w:rsidSect="004F33AB">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363" w:rsidRDefault="00E21363" w:rsidP="0002601F">
      <w:pPr>
        <w:spacing w:after="0" w:line="240" w:lineRule="auto"/>
      </w:pPr>
      <w:r>
        <w:separator/>
      </w:r>
    </w:p>
  </w:endnote>
  <w:endnote w:type="continuationSeparator" w:id="0">
    <w:p w:rsidR="00E21363" w:rsidRDefault="00E21363" w:rsidP="0002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1F" w:rsidRDefault="00026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1F" w:rsidRDefault="000260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1F" w:rsidRDefault="00026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363" w:rsidRDefault="00E21363" w:rsidP="0002601F">
      <w:pPr>
        <w:spacing w:after="0" w:line="240" w:lineRule="auto"/>
      </w:pPr>
      <w:r>
        <w:separator/>
      </w:r>
    </w:p>
  </w:footnote>
  <w:footnote w:type="continuationSeparator" w:id="0">
    <w:p w:rsidR="00E21363" w:rsidRDefault="00E21363" w:rsidP="00026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1F" w:rsidRDefault="00E2136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1231" o:spid="_x0000_s2050" type="#_x0000_t75" style="position:absolute;margin-left:0;margin-top:0;width:589.8pt;height:523.1pt;z-index:-251657216;mso-position-horizontal:center;mso-position-horizontal-relative:margin;mso-position-vertical:center;mso-position-vertical-relative:margin" o:allowincell="f">
          <v:imagedata r:id="rId1" o:title="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1F" w:rsidRDefault="00E2136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1232" o:spid="_x0000_s2051" type="#_x0000_t75" style="position:absolute;margin-left:0;margin-top:0;width:589.8pt;height:523.1pt;z-index:-251656192;mso-position-horizontal:center;mso-position-horizontal-relative:margin;mso-position-vertical:center;mso-position-vertical-relative:margin" o:allowincell="f">
          <v:imagedata r:id="rId1" o:title="Logo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1F" w:rsidRDefault="00E2136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1230" o:spid="_x0000_s2049" type="#_x0000_t75" style="position:absolute;margin-left:0;margin-top:0;width:589.8pt;height:523.1pt;z-index:-251658240;mso-position-horizontal:center;mso-position-horizontal-relative:margin;mso-position-vertical:center;mso-position-vertical-relative:margin" o:allowincell="f">
          <v:imagedata r:id="rId1" o:title="Log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70A5C"/>
    <w:multiLevelType w:val="hybridMultilevel"/>
    <w:tmpl w:val="77322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917BE"/>
    <w:multiLevelType w:val="hybridMultilevel"/>
    <w:tmpl w:val="1A742A5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20DF40D4"/>
    <w:multiLevelType w:val="hybridMultilevel"/>
    <w:tmpl w:val="7A3A6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3077BE"/>
    <w:multiLevelType w:val="hybridMultilevel"/>
    <w:tmpl w:val="0C80C9CC"/>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4" w15:restartNumberingAfterBreak="0">
    <w:nsid w:val="23E70B42"/>
    <w:multiLevelType w:val="hybridMultilevel"/>
    <w:tmpl w:val="2864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90814"/>
    <w:multiLevelType w:val="hybridMultilevel"/>
    <w:tmpl w:val="499414DE"/>
    <w:lvl w:ilvl="0" w:tplc="7F7EA474">
      <w:start w:val="1"/>
      <w:numFmt w:val="bullet"/>
      <w:lvlText w:val="•"/>
      <w:lvlJc w:val="left"/>
      <w:pPr>
        <w:ind w:left="361"/>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861A6"/>
    <w:multiLevelType w:val="hybridMultilevel"/>
    <w:tmpl w:val="F6B41916"/>
    <w:lvl w:ilvl="0" w:tplc="A4AA981C">
      <w:start w:val="1"/>
      <w:numFmt w:val="bullet"/>
      <w:lvlText w:val="•"/>
      <w:lvlJc w:val="left"/>
      <w:pPr>
        <w:ind w:left="361"/>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1" w:tplc="D330581C">
      <w:start w:val="1"/>
      <w:numFmt w:val="bullet"/>
      <w:lvlText w:val="o"/>
      <w:lvlJc w:val="left"/>
      <w:pPr>
        <w:ind w:left="118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2" w:tplc="7EAE3DCC">
      <w:start w:val="1"/>
      <w:numFmt w:val="bullet"/>
      <w:lvlText w:val="▪"/>
      <w:lvlJc w:val="left"/>
      <w:pPr>
        <w:ind w:left="190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3" w:tplc="1710075A">
      <w:start w:val="1"/>
      <w:numFmt w:val="bullet"/>
      <w:lvlText w:val="•"/>
      <w:lvlJc w:val="left"/>
      <w:pPr>
        <w:ind w:left="2628"/>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4" w:tplc="414EC99C">
      <w:start w:val="1"/>
      <w:numFmt w:val="bullet"/>
      <w:lvlText w:val="o"/>
      <w:lvlJc w:val="left"/>
      <w:pPr>
        <w:ind w:left="334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5" w:tplc="ED44F3FE">
      <w:start w:val="1"/>
      <w:numFmt w:val="bullet"/>
      <w:lvlText w:val="▪"/>
      <w:lvlJc w:val="left"/>
      <w:pPr>
        <w:ind w:left="406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6" w:tplc="1E841B54">
      <w:start w:val="1"/>
      <w:numFmt w:val="bullet"/>
      <w:lvlText w:val="•"/>
      <w:lvlJc w:val="left"/>
      <w:pPr>
        <w:ind w:left="4788"/>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7" w:tplc="B4D4DC10">
      <w:start w:val="1"/>
      <w:numFmt w:val="bullet"/>
      <w:lvlText w:val="o"/>
      <w:lvlJc w:val="left"/>
      <w:pPr>
        <w:ind w:left="550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8" w:tplc="05BEB4FE">
      <w:start w:val="1"/>
      <w:numFmt w:val="bullet"/>
      <w:lvlText w:val="▪"/>
      <w:lvlJc w:val="left"/>
      <w:pPr>
        <w:ind w:left="622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abstractNum>
  <w:abstractNum w:abstractNumId="7" w15:restartNumberingAfterBreak="0">
    <w:nsid w:val="36F054FB"/>
    <w:multiLevelType w:val="hybridMultilevel"/>
    <w:tmpl w:val="F43C53EC"/>
    <w:lvl w:ilvl="0" w:tplc="7F7EA474">
      <w:start w:val="1"/>
      <w:numFmt w:val="bullet"/>
      <w:lvlText w:val="•"/>
      <w:lvlJc w:val="left"/>
      <w:pPr>
        <w:ind w:left="361"/>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00DCA"/>
    <w:multiLevelType w:val="hybridMultilevel"/>
    <w:tmpl w:val="30601A40"/>
    <w:lvl w:ilvl="0" w:tplc="7F7EA474">
      <w:start w:val="1"/>
      <w:numFmt w:val="bullet"/>
      <w:lvlText w:val="•"/>
      <w:lvlJc w:val="left"/>
      <w:pPr>
        <w:ind w:left="361"/>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1" w:tplc="6728C124">
      <w:start w:val="1"/>
      <w:numFmt w:val="bullet"/>
      <w:lvlText w:val="o"/>
      <w:lvlJc w:val="left"/>
      <w:pPr>
        <w:ind w:left="118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2" w:tplc="05280C54">
      <w:start w:val="1"/>
      <w:numFmt w:val="bullet"/>
      <w:lvlText w:val="▪"/>
      <w:lvlJc w:val="left"/>
      <w:pPr>
        <w:ind w:left="190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3" w:tplc="6A3CEC44">
      <w:start w:val="1"/>
      <w:numFmt w:val="bullet"/>
      <w:lvlText w:val="•"/>
      <w:lvlJc w:val="left"/>
      <w:pPr>
        <w:ind w:left="2628"/>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4" w:tplc="806404A8">
      <w:start w:val="1"/>
      <w:numFmt w:val="bullet"/>
      <w:lvlText w:val="o"/>
      <w:lvlJc w:val="left"/>
      <w:pPr>
        <w:ind w:left="334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5" w:tplc="EA86C5AC">
      <w:start w:val="1"/>
      <w:numFmt w:val="bullet"/>
      <w:lvlText w:val="▪"/>
      <w:lvlJc w:val="left"/>
      <w:pPr>
        <w:ind w:left="406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6" w:tplc="E1D06BDE">
      <w:start w:val="1"/>
      <w:numFmt w:val="bullet"/>
      <w:lvlText w:val="•"/>
      <w:lvlJc w:val="left"/>
      <w:pPr>
        <w:ind w:left="4788"/>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7" w:tplc="C6BA507A">
      <w:start w:val="1"/>
      <w:numFmt w:val="bullet"/>
      <w:lvlText w:val="o"/>
      <w:lvlJc w:val="left"/>
      <w:pPr>
        <w:ind w:left="550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8" w:tplc="D952B814">
      <w:start w:val="1"/>
      <w:numFmt w:val="bullet"/>
      <w:lvlText w:val="▪"/>
      <w:lvlJc w:val="left"/>
      <w:pPr>
        <w:ind w:left="622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abstractNum>
  <w:abstractNum w:abstractNumId="9" w15:restartNumberingAfterBreak="0">
    <w:nsid w:val="41C5518F"/>
    <w:multiLevelType w:val="hybridMultilevel"/>
    <w:tmpl w:val="4EB61A0A"/>
    <w:lvl w:ilvl="0" w:tplc="7F7EA474">
      <w:start w:val="1"/>
      <w:numFmt w:val="bullet"/>
      <w:lvlText w:val="•"/>
      <w:lvlJc w:val="left"/>
      <w:pPr>
        <w:ind w:left="361"/>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53BB5"/>
    <w:multiLevelType w:val="hybridMultilevel"/>
    <w:tmpl w:val="8EFE4F0C"/>
    <w:lvl w:ilvl="0" w:tplc="C7B2827E">
      <w:start w:val="1"/>
      <w:numFmt w:val="bullet"/>
      <w:lvlText w:val="•"/>
      <w:lvlJc w:val="left"/>
      <w:pPr>
        <w:ind w:left="361"/>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5E73A7"/>
    <w:multiLevelType w:val="hybridMultilevel"/>
    <w:tmpl w:val="741CF8C2"/>
    <w:lvl w:ilvl="0" w:tplc="A2D8C3E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6C0011F2"/>
    <w:multiLevelType w:val="hybridMultilevel"/>
    <w:tmpl w:val="21D0A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281C62"/>
    <w:multiLevelType w:val="hybridMultilevel"/>
    <w:tmpl w:val="22D81820"/>
    <w:lvl w:ilvl="0" w:tplc="C7B2827E">
      <w:start w:val="1"/>
      <w:numFmt w:val="bullet"/>
      <w:lvlText w:val="•"/>
      <w:lvlJc w:val="left"/>
      <w:pPr>
        <w:ind w:left="361"/>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1" w:tplc="A858D76E">
      <w:start w:val="1"/>
      <w:numFmt w:val="bullet"/>
      <w:lvlText w:val="o"/>
      <w:lvlJc w:val="left"/>
      <w:pPr>
        <w:ind w:left="118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2" w:tplc="2752DF68">
      <w:start w:val="1"/>
      <w:numFmt w:val="bullet"/>
      <w:lvlText w:val="▪"/>
      <w:lvlJc w:val="left"/>
      <w:pPr>
        <w:ind w:left="190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3" w:tplc="1C343EDC">
      <w:start w:val="1"/>
      <w:numFmt w:val="bullet"/>
      <w:lvlText w:val="•"/>
      <w:lvlJc w:val="left"/>
      <w:pPr>
        <w:ind w:left="2628"/>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4" w:tplc="0D14022E">
      <w:start w:val="1"/>
      <w:numFmt w:val="bullet"/>
      <w:lvlText w:val="o"/>
      <w:lvlJc w:val="left"/>
      <w:pPr>
        <w:ind w:left="334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5" w:tplc="E1F86584">
      <w:start w:val="1"/>
      <w:numFmt w:val="bullet"/>
      <w:lvlText w:val="▪"/>
      <w:lvlJc w:val="left"/>
      <w:pPr>
        <w:ind w:left="406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6" w:tplc="EB42DA22">
      <w:start w:val="1"/>
      <w:numFmt w:val="bullet"/>
      <w:lvlText w:val="•"/>
      <w:lvlJc w:val="left"/>
      <w:pPr>
        <w:ind w:left="4788"/>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7" w:tplc="FFC48B76">
      <w:start w:val="1"/>
      <w:numFmt w:val="bullet"/>
      <w:lvlText w:val="o"/>
      <w:lvlJc w:val="left"/>
      <w:pPr>
        <w:ind w:left="550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8" w:tplc="D11CD4E8">
      <w:start w:val="1"/>
      <w:numFmt w:val="bullet"/>
      <w:lvlText w:val="▪"/>
      <w:lvlJc w:val="left"/>
      <w:pPr>
        <w:ind w:left="622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abstractNum>
  <w:num w:numId="1">
    <w:abstractNumId w:val="8"/>
  </w:num>
  <w:num w:numId="2">
    <w:abstractNumId w:val="6"/>
  </w:num>
  <w:num w:numId="3">
    <w:abstractNumId w:val="13"/>
  </w:num>
  <w:num w:numId="4">
    <w:abstractNumId w:val="0"/>
  </w:num>
  <w:num w:numId="5">
    <w:abstractNumId w:val="12"/>
  </w:num>
  <w:num w:numId="6">
    <w:abstractNumId w:val="3"/>
  </w:num>
  <w:num w:numId="7">
    <w:abstractNumId w:val="7"/>
  </w:num>
  <w:num w:numId="8">
    <w:abstractNumId w:val="5"/>
  </w:num>
  <w:num w:numId="9">
    <w:abstractNumId w:val="9"/>
  </w:num>
  <w:num w:numId="10">
    <w:abstractNumId w:val="10"/>
  </w:num>
  <w:num w:numId="11">
    <w:abstractNumId w:val="11"/>
  </w:num>
  <w:num w:numId="12">
    <w:abstractNumId w:val="1"/>
  </w:num>
  <w:num w:numId="13">
    <w:abstractNumId w:val="2"/>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E2"/>
    <w:rsid w:val="00024D01"/>
    <w:rsid w:val="0002601F"/>
    <w:rsid w:val="00027EE8"/>
    <w:rsid w:val="00043CBA"/>
    <w:rsid w:val="00047FE0"/>
    <w:rsid w:val="00071A18"/>
    <w:rsid w:val="00074188"/>
    <w:rsid w:val="00092E08"/>
    <w:rsid w:val="000A2C25"/>
    <w:rsid w:val="000C6A36"/>
    <w:rsid w:val="000D56FA"/>
    <w:rsid w:val="000E3525"/>
    <w:rsid w:val="000E5B73"/>
    <w:rsid w:val="00101794"/>
    <w:rsid w:val="001125F2"/>
    <w:rsid w:val="0015242A"/>
    <w:rsid w:val="00193BC0"/>
    <w:rsid w:val="00195C12"/>
    <w:rsid w:val="001C7A78"/>
    <w:rsid w:val="001D6F85"/>
    <w:rsid w:val="001E06C8"/>
    <w:rsid w:val="001E0F82"/>
    <w:rsid w:val="001E1DDB"/>
    <w:rsid w:val="001E2F18"/>
    <w:rsid w:val="001F0131"/>
    <w:rsid w:val="001F2DE9"/>
    <w:rsid w:val="00205071"/>
    <w:rsid w:val="00216B83"/>
    <w:rsid w:val="00225789"/>
    <w:rsid w:val="00233665"/>
    <w:rsid w:val="0023523E"/>
    <w:rsid w:val="0023723B"/>
    <w:rsid w:val="00241454"/>
    <w:rsid w:val="00265491"/>
    <w:rsid w:val="002C0010"/>
    <w:rsid w:val="002D5289"/>
    <w:rsid w:val="002D70AB"/>
    <w:rsid w:val="002E4FBA"/>
    <w:rsid w:val="002F2328"/>
    <w:rsid w:val="00305CE9"/>
    <w:rsid w:val="003137E2"/>
    <w:rsid w:val="003325DF"/>
    <w:rsid w:val="00340CED"/>
    <w:rsid w:val="00343532"/>
    <w:rsid w:val="00383337"/>
    <w:rsid w:val="003B444B"/>
    <w:rsid w:val="003B51D0"/>
    <w:rsid w:val="003C11A7"/>
    <w:rsid w:val="003C4809"/>
    <w:rsid w:val="003D2325"/>
    <w:rsid w:val="003D6C0C"/>
    <w:rsid w:val="003E73E6"/>
    <w:rsid w:val="00400043"/>
    <w:rsid w:val="00406C20"/>
    <w:rsid w:val="00421970"/>
    <w:rsid w:val="00476336"/>
    <w:rsid w:val="004A1FDA"/>
    <w:rsid w:val="004B763C"/>
    <w:rsid w:val="004C5DD9"/>
    <w:rsid w:val="004C76EE"/>
    <w:rsid w:val="004F33AB"/>
    <w:rsid w:val="004F5F3C"/>
    <w:rsid w:val="00511FD8"/>
    <w:rsid w:val="005203A2"/>
    <w:rsid w:val="00532E04"/>
    <w:rsid w:val="00542E1C"/>
    <w:rsid w:val="005938FA"/>
    <w:rsid w:val="005A1BD5"/>
    <w:rsid w:val="005B1317"/>
    <w:rsid w:val="005B1E56"/>
    <w:rsid w:val="005B4087"/>
    <w:rsid w:val="005B56E3"/>
    <w:rsid w:val="005D0FF8"/>
    <w:rsid w:val="005D2DF7"/>
    <w:rsid w:val="005D6498"/>
    <w:rsid w:val="005E5AC3"/>
    <w:rsid w:val="00610FFB"/>
    <w:rsid w:val="00611458"/>
    <w:rsid w:val="00613F3E"/>
    <w:rsid w:val="00630730"/>
    <w:rsid w:val="00633E6D"/>
    <w:rsid w:val="006353CA"/>
    <w:rsid w:val="00650724"/>
    <w:rsid w:val="00664AB5"/>
    <w:rsid w:val="00680968"/>
    <w:rsid w:val="006A2911"/>
    <w:rsid w:val="006A61CB"/>
    <w:rsid w:val="006B5A86"/>
    <w:rsid w:val="006D06AE"/>
    <w:rsid w:val="006F7295"/>
    <w:rsid w:val="007036BA"/>
    <w:rsid w:val="0070534A"/>
    <w:rsid w:val="00713E1C"/>
    <w:rsid w:val="00722528"/>
    <w:rsid w:val="007B1086"/>
    <w:rsid w:val="00822DD8"/>
    <w:rsid w:val="00837E2F"/>
    <w:rsid w:val="0084607C"/>
    <w:rsid w:val="008922D0"/>
    <w:rsid w:val="008B4E94"/>
    <w:rsid w:val="00915D42"/>
    <w:rsid w:val="0092017D"/>
    <w:rsid w:val="00921A1F"/>
    <w:rsid w:val="00932B39"/>
    <w:rsid w:val="009713B5"/>
    <w:rsid w:val="00986F8F"/>
    <w:rsid w:val="0099694C"/>
    <w:rsid w:val="009D39EC"/>
    <w:rsid w:val="00A21194"/>
    <w:rsid w:val="00A272DF"/>
    <w:rsid w:val="00A45261"/>
    <w:rsid w:val="00A62A09"/>
    <w:rsid w:val="00A71689"/>
    <w:rsid w:val="00A80804"/>
    <w:rsid w:val="00A86C83"/>
    <w:rsid w:val="00A923B2"/>
    <w:rsid w:val="00A94217"/>
    <w:rsid w:val="00AC3025"/>
    <w:rsid w:val="00AF6282"/>
    <w:rsid w:val="00AF7F43"/>
    <w:rsid w:val="00B00775"/>
    <w:rsid w:val="00B14436"/>
    <w:rsid w:val="00B210B7"/>
    <w:rsid w:val="00B214DD"/>
    <w:rsid w:val="00B85E29"/>
    <w:rsid w:val="00BA62F6"/>
    <w:rsid w:val="00BC62F6"/>
    <w:rsid w:val="00BD01A4"/>
    <w:rsid w:val="00C11BA6"/>
    <w:rsid w:val="00C37CD2"/>
    <w:rsid w:val="00C401BD"/>
    <w:rsid w:val="00C6443A"/>
    <w:rsid w:val="00C83123"/>
    <w:rsid w:val="00C871D0"/>
    <w:rsid w:val="00D03A33"/>
    <w:rsid w:val="00D05922"/>
    <w:rsid w:val="00D07B01"/>
    <w:rsid w:val="00D127A4"/>
    <w:rsid w:val="00D14C03"/>
    <w:rsid w:val="00D213CC"/>
    <w:rsid w:val="00D47D6F"/>
    <w:rsid w:val="00D523A2"/>
    <w:rsid w:val="00DA4576"/>
    <w:rsid w:val="00DA48EC"/>
    <w:rsid w:val="00DA4B10"/>
    <w:rsid w:val="00DD10D4"/>
    <w:rsid w:val="00DD6574"/>
    <w:rsid w:val="00E00B00"/>
    <w:rsid w:val="00E10C08"/>
    <w:rsid w:val="00E15E08"/>
    <w:rsid w:val="00E21363"/>
    <w:rsid w:val="00E37871"/>
    <w:rsid w:val="00E37B4F"/>
    <w:rsid w:val="00E44181"/>
    <w:rsid w:val="00E47583"/>
    <w:rsid w:val="00E53E5C"/>
    <w:rsid w:val="00E56BFA"/>
    <w:rsid w:val="00E57487"/>
    <w:rsid w:val="00E57520"/>
    <w:rsid w:val="00EB709A"/>
    <w:rsid w:val="00EC7C16"/>
    <w:rsid w:val="00ED28DF"/>
    <w:rsid w:val="00F36DCF"/>
    <w:rsid w:val="00F568D0"/>
    <w:rsid w:val="00F60601"/>
    <w:rsid w:val="00F87017"/>
    <w:rsid w:val="00FC0EAF"/>
    <w:rsid w:val="00FD4A43"/>
    <w:rsid w:val="00FD590F"/>
    <w:rsid w:val="00FF2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7C874E1-FC6A-44C6-AD83-2FB535A5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2F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D2D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2FE2"/>
    <w:rPr>
      <w:color w:val="0000FF"/>
      <w:u w:val="single"/>
    </w:rPr>
  </w:style>
  <w:style w:type="character" w:customStyle="1" w:styleId="Heading1Char">
    <w:name w:val="Heading 1 Char"/>
    <w:basedOn w:val="DefaultParagraphFont"/>
    <w:link w:val="Heading1"/>
    <w:uiPriority w:val="9"/>
    <w:rsid w:val="00FF2FE2"/>
    <w:rPr>
      <w:rFonts w:ascii="Times New Roman" w:eastAsia="Times New Roman" w:hAnsi="Times New Roman" w:cs="Times New Roman"/>
      <w:b/>
      <w:bCs/>
      <w:kern w:val="36"/>
      <w:sz w:val="48"/>
      <w:szCs w:val="48"/>
      <w:lang w:eastAsia="en-GB"/>
    </w:rPr>
  </w:style>
  <w:style w:type="character" w:customStyle="1" w:styleId="govuk-caption-xl">
    <w:name w:val="govuk-caption-xl"/>
    <w:basedOn w:val="DefaultParagraphFont"/>
    <w:rsid w:val="00FF2FE2"/>
  </w:style>
  <w:style w:type="paragraph" w:customStyle="1" w:styleId="publication-headerlast-changed">
    <w:name w:val="publication-header__last-changed"/>
    <w:basedOn w:val="Normal"/>
    <w:rsid w:val="00FF2F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56BFA"/>
    <w:pPr>
      <w:spacing w:after="200" w:line="276" w:lineRule="auto"/>
      <w:ind w:left="720"/>
      <w:contextualSpacing/>
    </w:pPr>
  </w:style>
  <w:style w:type="character" w:customStyle="1" w:styleId="Heading2Char">
    <w:name w:val="Heading 2 Char"/>
    <w:basedOn w:val="DefaultParagraphFont"/>
    <w:link w:val="Heading2"/>
    <w:uiPriority w:val="9"/>
    <w:rsid w:val="005D2DF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D2D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E0F82"/>
    <w:rPr>
      <w:color w:val="954F72" w:themeColor="followedHyperlink"/>
      <w:u w:val="single"/>
    </w:rPr>
  </w:style>
  <w:style w:type="character" w:customStyle="1" w:styleId="number">
    <w:name w:val="number"/>
    <w:basedOn w:val="DefaultParagraphFont"/>
    <w:rsid w:val="001E0F82"/>
  </w:style>
  <w:style w:type="table" w:styleId="TableGrid">
    <w:name w:val="Table Grid"/>
    <w:basedOn w:val="TableNormal"/>
    <w:uiPriority w:val="39"/>
    <w:rsid w:val="005E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01F"/>
  </w:style>
  <w:style w:type="paragraph" w:styleId="Footer">
    <w:name w:val="footer"/>
    <w:basedOn w:val="Normal"/>
    <w:link w:val="FooterChar"/>
    <w:uiPriority w:val="99"/>
    <w:unhideWhenUsed/>
    <w:rsid w:val="00026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01F"/>
  </w:style>
  <w:style w:type="paragraph" w:styleId="BalloonText">
    <w:name w:val="Balloon Text"/>
    <w:basedOn w:val="Normal"/>
    <w:link w:val="BalloonTextChar"/>
    <w:uiPriority w:val="99"/>
    <w:semiHidden/>
    <w:unhideWhenUsed/>
    <w:rsid w:val="00635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3CA"/>
    <w:rPr>
      <w:rFonts w:ascii="Segoe UI" w:hAnsi="Segoe UI" w:cs="Segoe UI"/>
      <w:sz w:val="18"/>
      <w:szCs w:val="18"/>
    </w:rPr>
  </w:style>
  <w:style w:type="character" w:styleId="CommentReference">
    <w:name w:val="annotation reference"/>
    <w:basedOn w:val="DefaultParagraphFont"/>
    <w:uiPriority w:val="99"/>
    <w:semiHidden/>
    <w:unhideWhenUsed/>
    <w:rsid w:val="002D70AB"/>
    <w:rPr>
      <w:sz w:val="16"/>
      <w:szCs w:val="16"/>
    </w:rPr>
  </w:style>
  <w:style w:type="paragraph" w:styleId="CommentText">
    <w:name w:val="annotation text"/>
    <w:basedOn w:val="Normal"/>
    <w:link w:val="CommentTextChar"/>
    <w:uiPriority w:val="99"/>
    <w:semiHidden/>
    <w:unhideWhenUsed/>
    <w:rsid w:val="002D70AB"/>
    <w:pPr>
      <w:spacing w:line="240" w:lineRule="auto"/>
    </w:pPr>
    <w:rPr>
      <w:sz w:val="20"/>
      <w:szCs w:val="20"/>
    </w:rPr>
  </w:style>
  <w:style w:type="character" w:customStyle="1" w:styleId="CommentTextChar">
    <w:name w:val="Comment Text Char"/>
    <w:basedOn w:val="DefaultParagraphFont"/>
    <w:link w:val="CommentText"/>
    <w:uiPriority w:val="99"/>
    <w:semiHidden/>
    <w:rsid w:val="002D70AB"/>
    <w:rPr>
      <w:sz w:val="20"/>
      <w:szCs w:val="20"/>
    </w:rPr>
  </w:style>
  <w:style w:type="paragraph" w:styleId="CommentSubject">
    <w:name w:val="annotation subject"/>
    <w:basedOn w:val="CommentText"/>
    <w:next w:val="CommentText"/>
    <w:link w:val="CommentSubjectChar"/>
    <w:uiPriority w:val="99"/>
    <w:semiHidden/>
    <w:unhideWhenUsed/>
    <w:rsid w:val="002D70AB"/>
    <w:rPr>
      <w:b/>
      <w:bCs/>
    </w:rPr>
  </w:style>
  <w:style w:type="character" w:customStyle="1" w:styleId="CommentSubjectChar">
    <w:name w:val="Comment Subject Char"/>
    <w:basedOn w:val="CommentTextChar"/>
    <w:link w:val="CommentSubject"/>
    <w:uiPriority w:val="99"/>
    <w:semiHidden/>
    <w:rsid w:val="002D70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06504">
      <w:bodyDiv w:val="1"/>
      <w:marLeft w:val="0"/>
      <w:marRight w:val="0"/>
      <w:marTop w:val="0"/>
      <w:marBottom w:val="0"/>
      <w:divBdr>
        <w:top w:val="none" w:sz="0" w:space="0" w:color="auto"/>
        <w:left w:val="none" w:sz="0" w:space="0" w:color="auto"/>
        <w:bottom w:val="none" w:sz="0" w:space="0" w:color="auto"/>
        <w:right w:val="none" w:sz="0" w:space="0" w:color="auto"/>
      </w:divBdr>
    </w:div>
    <w:div w:id="332873817">
      <w:bodyDiv w:val="1"/>
      <w:marLeft w:val="0"/>
      <w:marRight w:val="0"/>
      <w:marTop w:val="0"/>
      <w:marBottom w:val="0"/>
      <w:divBdr>
        <w:top w:val="none" w:sz="0" w:space="0" w:color="auto"/>
        <w:left w:val="none" w:sz="0" w:space="0" w:color="auto"/>
        <w:bottom w:val="none" w:sz="0" w:space="0" w:color="auto"/>
        <w:right w:val="none" w:sz="0" w:space="0" w:color="auto"/>
      </w:divBdr>
    </w:div>
    <w:div w:id="346295626">
      <w:bodyDiv w:val="1"/>
      <w:marLeft w:val="0"/>
      <w:marRight w:val="0"/>
      <w:marTop w:val="0"/>
      <w:marBottom w:val="0"/>
      <w:divBdr>
        <w:top w:val="none" w:sz="0" w:space="0" w:color="auto"/>
        <w:left w:val="none" w:sz="0" w:space="0" w:color="auto"/>
        <w:bottom w:val="none" w:sz="0" w:space="0" w:color="auto"/>
        <w:right w:val="none" w:sz="0" w:space="0" w:color="auto"/>
      </w:divBdr>
    </w:div>
    <w:div w:id="427894661">
      <w:bodyDiv w:val="1"/>
      <w:marLeft w:val="0"/>
      <w:marRight w:val="0"/>
      <w:marTop w:val="0"/>
      <w:marBottom w:val="0"/>
      <w:divBdr>
        <w:top w:val="none" w:sz="0" w:space="0" w:color="auto"/>
        <w:left w:val="none" w:sz="0" w:space="0" w:color="auto"/>
        <w:bottom w:val="none" w:sz="0" w:space="0" w:color="auto"/>
        <w:right w:val="none" w:sz="0" w:space="0" w:color="auto"/>
      </w:divBdr>
    </w:div>
    <w:div w:id="666203626">
      <w:bodyDiv w:val="1"/>
      <w:marLeft w:val="0"/>
      <w:marRight w:val="0"/>
      <w:marTop w:val="0"/>
      <w:marBottom w:val="0"/>
      <w:divBdr>
        <w:top w:val="none" w:sz="0" w:space="0" w:color="auto"/>
        <w:left w:val="none" w:sz="0" w:space="0" w:color="auto"/>
        <w:bottom w:val="none" w:sz="0" w:space="0" w:color="auto"/>
        <w:right w:val="none" w:sz="0" w:space="0" w:color="auto"/>
      </w:divBdr>
    </w:div>
    <w:div w:id="813763085">
      <w:bodyDiv w:val="1"/>
      <w:marLeft w:val="0"/>
      <w:marRight w:val="0"/>
      <w:marTop w:val="0"/>
      <w:marBottom w:val="0"/>
      <w:divBdr>
        <w:top w:val="none" w:sz="0" w:space="0" w:color="auto"/>
        <w:left w:val="none" w:sz="0" w:space="0" w:color="auto"/>
        <w:bottom w:val="none" w:sz="0" w:space="0" w:color="auto"/>
        <w:right w:val="none" w:sz="0" w:space="0" w:color="auto"/>
      </w:divBdr>
      <w:divsChild>
        <w:div w:id="364989403">
          <w:marLeft w:val="0"/>
          <w:marRight w:val="0"/>
          <w:marTop w:val="0"/>
          <w:marBottom w:val="0"/>
          <w:divBdr>
            <w:top w:val="none" w:sz="0" w:space="0" w:color="auto"/>
            <w:left w:val="none" w:sz="0" w:space="0" w:color="auto"/>
            <w:bottom w:val="none" w:sz="0" w:space="0" w:color="auto"/>
            <w:right w:val="none" w:sz="0" w:space="0" w:color="auto"/>
          </w:divBdr>
        </w:div>
      </w:divsChild>
    </w:div>
    <w:div w:id="1146049112">
      <w:bodyDiv w:val="1"/>
      <w:marLeft w:val="0"/>
      <w:marRight w:val="0"/>
      <w:marTop w:val="0"/>
      <w:marBottom w:val="0"/>
      <w:divBdr>
        <w:top w:val="none" w:sz="0" w:space="0" w:color="auto"/>
        <w:left w:val="none" w:sz="0" w:space="0" w:color="auto"/>
        <w:bottom w:val="none" w:sz="0" w:space="0" w:color="auto"/>
        <w:right w:val="none" w:sz="0" w:space="0" w:color="auto"/>
      </w:divBdr>
      <w:divsChild>
        <w:div w:id="1815490128">
          <w:marLeft w:val="0"/>
          <w:marRight w:val="0"/>
          <w:marTop w:val="0"/>
          <w:marBottom w:val="0"/>
          <w:divBdr>
            <w:top w:val="none" w:sz="0" w:space="0" w:color="auto"/>
            <w:left w:val="none" w:sz="0" w:space="0" w:color="auto"/>
            <w:bottom w:val="none" w:sz="0" w:space="0" w:color="auto"/>
            <w:right w:val="none" w:sz="0" w:space="0" w:color="auto"/>
          </w:divBdr>
        </w:div>
      </w:divsChild>
    </w:div>
    <w:div w:id="1221283231">
      <w:bodyDiv w:val="1"/>
      <w:marLeft w:val="0"/>
      <w:marRight w:val="0"/>
      <w:marTop w:val="0"/>
      <w:marBottom w:val="0"/>
      <w:divBdr>
        <w:top w:val="none" w:sz="0" w:space="0" w:color="auto"/>
        <w:left w:val="none" w:sz="0" w:space="0" w:color="auto"/>
        <w:bottom w:val="none" w:sz="0" w:space="0" w:color="auto"/>
        <w:right w:val="none" w:sz="0" w:space="0" w:color="auto"/>
      </w:divBdr>
    </w:div>
    <w:div w:id="1452438676">
      <w:bodyDiv w:val="1"/>
      <w:marLeft w:val="0"/>
      <w:marRight w:val="0"/>
      <w:marTop w:val="0"/>
      <w:marBottom w:val="0"/>
      <w:divBdr>
        <w:top w:val="none" w:sz="0" w:space="0" w:color="auto"/>
        <w:left w:val="none" w:sz="0" w:space="0" w:color="auto"/>
        <w:bottom w:val="none" w:sz="0" w:space="0" w:color="auto"/>
        <w:right w:val="none" w:sz="0" w:space="0" w:color="auto"/>
      </w:divBdr>
    </w:div>
    <w:div w:id="1667443412">
      <w:bodyDiv w:val="1"/>
      <w:marLeft w:val="0"/>
      <w:marRight w:val="0"/>
      <w:marTop w:val="0"/>
      <w:marBottom w:val="0"/>
      <w:divBdr>
        <w:top w:val="none" w:sz="0" w:space="0" w:color="auto"/>
        <w:left w:val="none" w:sz="0" w:space="0" w:color="auto"/>
        <w:bottom w:val="none" w:sz="0" w:space="0" w:color="auto"/>
        <w:right w:val="none" w:sz="0" w:space="0" w:color="auto"/>
      </w:divBdr>
      <w:divsChild>
        <w:div w:id="439689641">
          <w:marLeft w:val="0"/>
          <w:marRight w:val="0"/>
          <w:marTop w:val="0"/>
          <w:marBottom w:val="0"/>
          <w:divBdr>
            <w:top w:val="none" w:sz="0" w:space="0" w:color="auto"/>
            <w:left w:val="none" w:sz="0" w:space="0" w:color="auto"/>
            <w:bottom w:val="none" w:sz="0" w:space="0" w:color="auto"/>
            <w:right w:val="none" w:sz="0" w:space="0" w:color="auto"/>
          </w:divBdr>
        </w:div>
      </w:divsChild>
    </w:div>
    <w:div w:id="2020232319">
      <w:bodyDiv w:val="1"/>
      <w:marLeft w:val="0"/>
      <w:marRight w:val="0"/>
      <w:marTop w:val="0"/>
      <w:marBottom w:val="0"/>
      <w:divBdr>
        <w:top w:val="none" w:sz="0" w:space="0" w:color="auto"/>
        <w:left w:val="none" w:sz="0" w:space="0" w:color="auto"/>
        <w:bottom w:val="none" w:sz="0" w:space="0" w:color="auto"/>
        <w:right w:val="none" w:sz="0" w:space="0" w:color="auto"/>
      </w:divBdr>
      <w:divsChild>
        <w:div w:id="983697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2804</Words>
  <Characters>15986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Silvester</dc:creator>
  <cp:keywords/>
  <dc:description/>
  <cp:lastModifiedBy>Julie Allsop</cp:lastModifiedBy>
  <cp:revision>2</cp:revision>
  <cp:lastPrinted>2021-07-14T14:11:00Z</cp:lastPrinted>
  <dcterms:created xsi:type="dcterms:W3CDTF">2022-03-14T11:19:00Z</dcterms:created>
  <dcterms:modified xsi:type="dcterms:W3CDTF">2022-03-14T11:19:00Z</dcterms:modified>
</cp:coreProperties>
</file>